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6C" w:rsidRDefault="008C0C6C" w:rsidP="00F222E2">
      <w:pPr>
        <w:jc w:val="center"/>
        <w:rPr>
          <w:rFonts w:ascii="Times New Roman" w:hAnsi="Times New Roman" w:cs="Times New Roman"/>
          <w:b/>
          <w:color w:val="0000CC"/>
          <w:sz w:val="28"/>
          <w:szCs w:val="28"/>
        </w:rPr>
      </w:pPr>
      <w:r w:rsidRPr="00F222E2">
        <w:rPr>
          <w:rFonts w:ascii="Times New Roman" w:hAnsi="Times New Roman" w:cs="Times New Roman"/>
          <w:b/>
          <w:color w:val="0000CC"/>
          <w:sz w:val="28"/>
          <w:szCs w:val="28"/>
        </w:rPr>
        <w:t>При пользовании газом в быту запрещается:</w:t>
      </w:r>
    </w:p>
    <w:p w:rsidR="00EF36D6" w:rsidRPr="00F222E2" w:rsidRDefault="00EF36D6" w:rsidP="00F222E2">
      <w:pPr>
        <w:jc w:val="center"/>
        <w:rPr>
          <w:rFonts w:ascii="Times New Roman" w:hAnsi="Times New Roman" w:cs="Times New Roman"/>
          <w:b/>
          <w:color w:val="0000CC"/>
          <w:sz w:val="28"/>
          <w:szCs w:val="28"/>
        </w:rPr>
      </w:pPr>
    </w:p>
    <w:p w:rsidR="008C0C6C" w:rsidRPr="00F222E2" w:rsidRDefault="008C0C6C" w:rsidP="00F222E2">
      <w:pPr>
        <w:pStyle w:val="a3"/>
        <w:numPr>
          <w:ilvl w:val="0"/>
          <w:numId w:val="1"/>
        </w:numPr>
        <w:jc w:val="both"/>
        <w:rPr>
          <w:rFonts w:ascii="Times New Roman" w:hAnsi="Times New Roman" w:cs="Times New Roman"/>
        </w:rPr>
      </w:pPr>
      <w:r w:rsidRPr="00F222E2">
        <w:rPr>
          <w:rFonts w:ascii="Times New Roman" w:hAnsi="Times New Roman" w:cs="Times New Roman"/>
        </w:rPr>
        <w:t>Привязывать веревки к газопроводам (этим нарушается плотность резьбовых соединений, может возникнуть утечка газа и, как следствие, взрыв); сушить белье и волосы над зажженной плитой;</w:t>
      </w:r>
    </w:p>
    <w:p w:rsidR="008C0C6C" w:rsidRPr="00F222E2" w:rsidRDefault="008C0C6C" w:rsidP="00F222E2">
      <w:pPr>
        <w:pStyle w:val="a3"/>
        <w:numPr>
          <w:ilvl w:val="0"/>
          <w:numId w:val="1"/>
        </w:numPr>
        <w:jc w:val="both"/>
        <w:rPr>
          <w:rFonts w:ascii="Times New Roman" w:hAnsi="Times New Roman" w:cs="Times New Roman"/>
        </w:rPr>
      </w:pPr>
      <w:r w:rsidRPr="00F222E2">
        <w:rPr>
          <w:rFonts w:ascii="Times New Roman" w:hAnsi="Times New Roman" w:cs="Times New Roman"/>
        </w:rPr>
        <w:t xml:space="preserve">самовольно </w:t>
      </w:r>
      <w:proofErr w:type="gramStart"/>
      <w:r w:rsidRPr="00F222E2">
        <w:rPr>
          <w:rFonts w:ascii="Times New Roman" w:hAnsi="Times New Roman" w:cs="Times New Roman"/>
        </w:rPr>
        <w:t>переустанавливать и ремонтировать</w:t>
      </w:r>
      <w:proofErr w:type="gramEnd"/>
      <w:r w:rsidRPr="00F222E2">
        <w:rPr>
          <w:rFonts w:ascii="Times New Roman" w:hAnsi="Times New Roman" w:cs="Times New Roman"/>
        </w:rPr>
        <w:t xml:space="preserve"> газовые приборы, баллоны, арматуру; оставлять без присмотра работающие газовые приборы;</w:t>
      </w:r>
    </w:p>
    <w:p w:rsidR="008C0C6C" w:rsidRPr="00F222E2" w:rsidRDefault="008C0C6C" w:rsidP="00F222E2">
      <w:pPr>
        <w:pStyle w:val="a3"/>
        <w:numPr>
          <w:ilvl w:val="0"/>
          <w:numId w:val="1"/>
        </w:numPr>
        <w:jc w:val="both"/>
        <w:rPr>
          <w:rFonts w:ascii="Times New Roman" w:hAnsi="Times New Roman" w:cs="Times New Roman"/>
        </w:rPr>
      </w:pPr>
      <w:r w:rsidRPr="00F222E2">
        <w:rPr>
          <w:rFonts w:ascii="Times New Roman" w:hAnsi="Times New Roman" w:cs="Times New Roman"/>
        </w:rPr>
        <w:t>допускать к пользованию газовыми приборами детей дошкольного возраста и лиц, не знающих правил их безопасного использования;</w:t>
      </w:r>
    </w:p>
    <w:p w:rsidR="008C0C6C" w:rsidRPr="00F222E2" w:rsidRDefault="008C0C6C" w:rsidP="00F222E2">
      <w:pPr>
        <w:pStyle w:val="a3"/>
        <w:numPr>
          <w:ilvl w:val="0"/>
          <w:numId w:val="1"/>
        </w:numPr>
        <w:jc w:val="both"/>
        <w:rPr>
          <w:rFonts w:ascii="Times New Roman" w:hAnsi="Times New Roman" w:cs="Times New Roman"/>
        </w:rPr>
      </w:pPr>
      <w:r w:rsidRPr="00F222E2">
        <w:rPr>
          <w:rFonts w:ascii="Times New Roman" w:hAnsi="Times New Roman" w:cs="Times New Roman"/>
        </w:rPr>
        <w:t xml:space="preserve">применять открытый огонь для обнаружения утечек газа (для этого должна </w:t>
      </w:r>
      <w:proofErr w:type="gramStart"/>
      <w:r w:rsidRPr="00F222E2">
        <w:rPr>
          <w:rFonts w:ascii="Times New Roman" w:hAnsi="Times New Roman" w:cs="Times New Roman"/>
        </w:rPr>
        <w:t>использовать­ся</w:t>
      </w:r>
      <w:proofErr w:type="gramEnd"/>
      <w:r w:rsidRPr="00F222E2">
        <w:rPr>
          <w:rFonts w:ascii="Times New Roman" w:hAnsi="Times New Roman" w:cs="Times New Roman"/>
        </w:rPr>
        <w:t xml:space="preserve"> только мыльная эмульсия);</w:t>
      </w:r>
    </w:p>
    <w:p w:rsidR="008C0C6C" w:rsidRPr="00F222E2" w:rsidRDefault="008C0C6C" w:rsidP="00F222E2">
      <w:pPr>
        <w:pStyle w:val="a3"/>
        <w:numPr>
          <w:ilvl w:val="0"/>
          <w:numId w:val="1"/>
        </w:numPr>
        <w:jc w:val="both"/>
        <w:rPr>
          <w:rFonts w:ascii="Times New Roman" w:hAnsi="Times New Roman" w:cs="Times New Roman"/>
        </w:rPr>
      </w:pPr>
      <w:r w:rsidRPr="00F222E2">
        <w:rPr>
          <w:rFonts w:ascii="Times New Roman" w:hAnsi="Times New Roman" w:cs="Times New Roman"/>
        </w:rPr>
        <w:t>устанавливать регулятор давления без уплотнительного кольца или прокладки;</w:t>
      </w:r>
    </w:p>
    <w:p w:rsidR="008C0C6C" w:rsidRPr="00F222E2" w:rsidRDefault="008C0C6C" w:rsidP="00F222E2">
      <w:pPr>
        <w:pStyle w:val="a3"/>
        <w:numPr>
          <w:ilvl w:val="0"/>
          <w:numId w:val="1"/>
        </w:numPr>
        <w:jc w:val="both"/>
        <w:rPr>
          <w:rFonts w:ascii="Times New Roman" w:hAnsi="Times New Roman" w:cs="Times New Roman"/>
        </w:rPr>
      </w:pPr>
      <w:proofErr w:type="gramStart"/>
      <w:r w:rsidRPr="00F222E2">
        <w:rPr>
          <w:rFonts w:ascii="Times New Roman" w:hAnsi="Times New Roman" w:cs="Times New Roman"/>
        </w:rPr>
        <w:t xml:space="preserve">сгибать и скручивать </w:t>
      </w:r>
      <w:proofErr w:type="spellStart"/>
      <w:r w:rsidRPr="00F222E2">
        <w:rPr>
          <w:rFonts w:ascii="Times New Roman" w:hAnsi="Times New Roman" w:cs="Times New Roman"/>
        </w:rPr>
        <w:t>резино</w:t>
      </w:r>
      <w:proofErr w:type="spellEnd"/>
      <w:r w:rsidRPr="00F222E2">
        <w:rPr>
          <w:rFonts w:ascii="Times New Roman" w:hAnsi="Times New Roman" w:cs="Times New Roman"/>
        </w:rPr>
        <w:t>-тканевый рукав (шланг), допускать повреждение наружного слоя рукава (порезы, трещины, изломы), так как в этих местах возникает утечка газа; располагать вблизи работающей плиты легковоспламеняющиеся материалы и жидкости; пользоваться помещениями, где установлены газовые приборы для сна и отдыха; использовать газ и газовые плиты для отопления помещения;</w:t>
      </w:r>
      <w:r w:rsidR="00F222E2" w:rsidRPr="00F222E2">
        <w:rPr>
          <w:rFonts w:ascii="Times New Roman" w:hAnsi="Times New Roman" w:cs="Times New Roman"/>
        </w:rPr>
        <w:t xml:space="preserve"> </w:t>
      </w:r>
      <w:r w:rsidRPr="00F222E2">
        <w:rPr>
          <w:rFonts w:ascii="Times New Roman" w:hAnsi="Times New Roman" w:cs="Times New Roman"/>
        </w:rPr>
        <w:t xml:space="preserve">присоединять детали газовой арматуры с помощью </w:t>
      </w:r>
      <w:proofErr w:type="spellStart"/>
      <w:r w:rsidRPr="00F222E2">
        <w:rPr>
          <w:rFonts w:ascii="Times New Roman" w:hAnsi="Times New Roman" w:cs="Times New Roman"/>
        </w:rPr>
        <w:t>искрообразующего</w:t>
      </w:r>
      <w:proofErr w:type="spellEnd"/>
      <w:r w:rsidRPr="00F222E2">
        <w:rPr>
          <w:rFonts w:ascii="Times New Roman" w:hAnsi="Times New Roman" w:cs="Times New Roman"/>
        </w:rPr>
        <w:t xml:space="preserve"> инструмента;</w:t>
      </w:r>
      <w:proofErr w:type="gramEnd"/>
      <w:r w:rsidR="00F222E2" w:rsidRPr="00F222E2">
        <w:rPr>
          <w:rFonts w:ascii="Times New Roman" w:hAnsi="Times New Roman" w:cs="Times New Roman"/>
        </w:rPr>
        <w:t xml:space="preserve"> </w:t>
      </w:r>
      <w:r w:rsidRPr="00F222E2">
        <w:rPr>
          <w:rFonts w:ascii="Times New Roman" w:hAnsi="Times New Roman" w:cs="Times New Roman"/>
        </w:rPr>
        <w:t>хранить запасные баллоны.</w:t>
      </w:r>
    </w:p>
    <w:p w:rsidR="008C0C6C" w:rsidRPr="00F222E2" w:rsidRDefault="008C0C6C" w:rsidP="00F222E2">
      <w:pPr>
        <w:pStyle w:val="a3"/>
        <w:numPr>
          <w:ilvl w:val="0"/>
          <w:numId w:val="1"/>
        </w:numPr>
        <w:jc w:val="both"/>
        <w:rPr>
          <w:rFonts w:ascii="Times New Roman" w:hAnsi="Times New Roman" w:cs="Times New Roman"/>
        </w:rPr>
      </w:pPr>
      <w:r w:rsidRPr="00F222E2">
        <w:rPr>
          <w:rFonts w:ascii="Times New Roman" w:hAnsi="Times New Roman" w:cs="Times New Roman"/>
        </w:rPr>
        <w:t xml:space="preserve">При утечке из подземного газопровода газ через неплотный грунт или щели в фундаменте может проникнуть в подвал жилого дома. Обнаружив запах газа, необходимо оградить вход в подвал, проследить за тем, чтобы вблизи не </w:t>
      </w:r>
      <w:proofErr w:type="gramStart"/>
      <w:r w:rsidRPr="00F222E2">
        <w:rPr>
          <w:rFonts w:ascii="Times New Roman" w:hAnsi="Times New Roman" w:cs="Times New Roman"/>
        </w:rPr>
        <w:t>курили и не зажигали</w:t>
      </w:r>
      <w:proofErr w:type="gramEnd"/>
      <w:r w:rsidRPr="00F222E2">
        <w:rPr>
          <w:rFonts w:ascii="Times New Roman" w:hAnsi="Times New Roman" w:cs="Times New Roman"/>
        </w:rPr>
        <w:t xml:space="preserve"> огонь, обеспечить вентиляцию подвала, подъезда и вызвать аварийную службу.</w:t>
      </w:r>
    </w:p>
    <w:p w:rsidR="008C0C6C" w:rsidRPr="00F222E2" w:rsidRDefault="008C0C6C" w:rsidP="00F222E2">
      <w:pPr>
        <w:pStyle w:val="a3"/>
        <w:numPr>
          <w:ilvl w:val="0"/>
          <w:numId w:val="1"/>
        </w:numPr>
        <w:jc w:val="both"/>
        <w:rPr>
          <w:rFonts w:ascii="Times New Roman" w:hAnsi="Times New Roman" w:cs="Times New Roman"/>
        </w:rPr>
      </w:pPr>
      <w:r w:rsidRPr="00F222E2">
        <w:rPr>
          <w:rFonts w:ascii="Times New Roman" w:hAnsi="Times New Roman" w:cs="Times New Roman"/>
        </w:rPr>
        <w:t xml:space="preserve">При неисправности газового оборудования или при запахе газа, следует немедленно </w:t>
      </w:r>
      <w:proofErr w:type="gramStart"/>
      <w:r w:rsidRPr="00F222E2">
        <w:rPr>
          <w:rFonts w:ascii="Times New Roman" w:hAnsi="Times New Roman" w:cs="Times New Roman"/>
        </w:rPr>
        <w:t>пре­кратить</w:t>
      </w:r>
      <w:proofErr w:type="gramEnd"/>
      <w:r w:rsidRPr="00F222E2">
        <w:rPr>
          <w:rFonts w:ascii="Times New Roman" w:hAnsi="Times New Roman" w:cs="Times New Roman"/>
        </w:rPr>
        <w:t xml:space="preserve"> пользование прибором, перекрыть краны на плите и вентиль на баллоне или фла­жок на редукторе, вызвать аварийную службу по телефону «04» и тщательно проветрить помещение. В это время не пользуйтесь открытым огнем, не включайте и не выключайте электроприборы и электроосвещение.</w:t>
      </w:r>
    </w:p>
    <w:p w:rsidR="00EF36D6" w:rsidRDefault="008C0C6C" w:rsidP="00F222E2">
      <w:pPr>
        <w:ind w:firstLine="360"/>
        <w:jc w:val="both"/>
        <w:rPr>
          <w:rFonts w:ascii="Times New Roman" w:hAnsi="Times New Roman" w:cs="Times New Roman"/>
        </w:rPr>
      </w:pPr>
      <w:r w:rsidRPr="00F222E2">
        <w:rPr>
          <w:rFonts w:ascii="Times New Roman" w:hAnsi="Times New Roman" w:cs="Times New Roman"/>
        </w:rPr>
        <w:t xml:space="preserve">Помните, что вы несете ответственность за исправность газового оборудования внутри квартиры. </w:t>
      </w:r>
    </w:p>
    <w:p w:rsidR="00EF36D6" w:rsidRDefault="008C0C6C" w:rsidP="00F222E2">
      <w:pPr>
        <w:ind w:firstLine="360"/>
        <w:jc w:val="both"/>
        <w:rPr>
          <w:rFonts w:ascii="Times New Roman" w:hAnsi="Times New Roman" w:cs="Times New Roman"/>
        </w:rPr>
      </w:pPr>
      <w:r w:rsidRPr="00F222E2">
        <w:rPr>
          <w:rFonts w:ascii="Times New Roman" w:hAnsi="Times New Roman" w:cs="Times New Roman"/>
        </w:rPr>
        <w:t xml:space="preserve">При продаже любой газовый аппарат должен быть снабжен инструкцией по эксплуатации. </w:t>
      </w:r>
      <w:r w:rsidR="00F222E2" w:rsidRPr="00F222E2">
        <w:rPr>
          <w:rFonts w:ascii="Times New Roman" w:hAnsi="Times New Roman" w:cs="Times New Roman"/>
        </w:rPr>
        <w:t xml:space="preserve"> </w:t>
      </w:r>
      <w:r w:rsidRPr="00F222E2">
        <w:rPr>
          <w:rFonts w:ascii="Times New Roman" w:hAnsi="Times New Roman" w:cs="Times New Roman"/>
        </w:rPr>
        <w:t xml:space="preserve">Лицо, устанавливающее аппарат, должно выдать вам документ, удостоверяющий, что работы произведены в соответствии с техническими нормами и правилами безопасности. Гибкие шланги должны быть по возможности короткими (не более 2м). Убедитесь, что они плотно надеты на кран. Максимальный срок службы гибкого шланга - четыре года, (предельный может быть проставлен на шланге), но осторожность требует заменять его каждые два года. Зажимной хомут шланга должен обеспечивать полную герметизацию, но не старайтесь зажимать его слишком сильно, так как это может прорвать шланг и вызвать утечку газа. </w:t>
      </w:r>
    </w:p>
    <w:p w:rsidR="008C0C6C" w:rsidRPr="00F222E2" w:rsidRDefault="008C0C6C" w:rsidP="00F222E2">
      <w:pPr>
        <w:ind w:firstLine="360"/>
        <w:jc w:val="both"/>
        <w:rPr>
          <w:rFonts w:ascii="Times New Roman" w:hAnsi="Times New Roman" w:cs="Times New Roman"/>
        </w:rPr>
      </w:pPr>
      <w:r w:rsidRPr="00F222E2">
        <w:rPr>
          <w:rFonts w:ascii="Times New Roman" w:hAnsi="Times New Roman" w:cs="Times New Roman"/>
        </w:rPr>
        <w:t>Не забывайте, что применяемый в быту газ взрывоопасен, поэтому, при пользовании газовыми приборами, необходимо соблюдать правила пожарной безопасности!</w:t>
      </w:r>
    </w:p>
    <w:p w:rsidR="008C0C6C" w:rsidRDefault="008C0C6C" w:rsidP="008C0C6C">
      <w:pPr>
        <w:rPr>
          <w:rFonts w:ascii="Times New Roman" w:hAnsi="Times New Roman" w:cs="Times New Roman"/>
        </w:rPr>
      </w:pPr>
    </w:p>
    <w:p w:rsidR="00EF36D6" w:rsidRDefault="00EF36D6" w:rsidP="008C0C6C">
      <w:pPr>
        <w:rPr>
          <w:rFonts w:ascii="Times New Roman" w:hAnsi="Times New Roman" w:cs="Times New Roman"/>
        </w:rPr>
      </w:pPr>
    </w:p>
    <w:p w:rsidR="00EF36D6" w:rsidRDefault="00EF36D6" w:rsidP="008C0C6C">
      <w:pPr>
        <w:rPr>
          <w:rFonts w:ascii="Times New Roman" w:hAnsi="Times New Roman" w:cs="Times New Roman"/>
        </w:rPr>
      </w:pPr>
    </w:p>
    <w:p w:rsidR="00EF36D6" w:rsidRPr="00F222E2" w:rsidRDefault="00EF36D6" w:rsidP="008C0C6C">
      <w:pPr>
        <w:rPr>
          <w:rFonts w:ascii="Times New Roman" w:hAnsi="Times New Roman" w:cs="Times New Roman"/>
        </w:rPr>
      </w:pPr>
      <w:bookmarkStart w:id="0" w:name="_GoBack"/>
      <w:bookmarkEnd w:id="0"/>
    </w:p>
    <w:sectPr w:rsidR="00EF36D6" w:rsidRPr="00F22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4E9"/>
    <w:multiLevelType w:val="hybridMultilevel"/>
    <w:tmpl w:val="16F2B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C85348C"/>
    <w:multiLevelType w:val="hybridMultilevel"/>
    <w:tmpl w:val="34924E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58126C"/>
    <w:multiLevelType w:val="hybridMultilevel"/>
    <w:tmpl w:val="DD00DE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76B3798"/>
    <w:multiLevelType w:val="hybridMultilevel"/>
    <w:tmpl w:val="F330F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C58445D"/>
    <w:multiLevelType w:val="hybridMultilevel"/>
    <w:tmpl w:val="DCCAA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F43BF6"/>
    <w:multiLevelType w:val="hybridMultilevel"/>
    <w:tmpl w:val="052262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60765E"/>
    <w:multiLevelType w:val="hybridMultilevel"/>
    <w:tmpl w:val="A210AA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DF76C24"/>
    <w:multiLevelType w:val="hybridMultilevel"/>
    <w:tmpl w:val="F1980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3"/>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4ED"/>
    <w:rsid w:val="00021787"/>
    <w:rsid w:val="000B14ED"/>
    <w:rsid w:val="00172613"/>
    <w:rsid w:val="001C237B"/>
    <w:rsid w:val="008C0C6C"/>
    <w:rsid w:val="00990C55"/>
    <w:rsid w:val="00B602A7"/>
    <w:rsid w:val="00C41658"/>
    <w:rsid w:val="00E209A9"/>
    <w:rsid w:val="00E32A2C"/>
    <w:rsid w:val="00EF36D6"/>
    <w:rsid w:val="00F22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2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22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2351</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3</cp:revision>
  <dcterms:created xsi:type="dcterms:W3CDTF">2017-03-16T13:57:00Z</dcterms:created>
  <dcterms:modified xsi:type="dcterms:W3CDTF">2017-03-17T05:21:00Z</dcterms:modified>
</cp:coreProperties>
</file>