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C5" w:rsidRDefault="00877DC5" w:rsidP="00EE32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2EF" w:rsidRPr="00134611" w:rsidRDefault="00EE32EF" w:rsidP="00EE32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1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E32EF" w:rsidRPr="00134611" w:rsidRDefault="00EE32EF" w:rsidP="00EE32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4611">
        <w:rPr>
          <w:b/>
        </w:rPr>
        <w:t>о реализации муниципальной  программы Первомайского муниципального района</w:t>
      </w:r>
    </w:p>
    <w:p w:rsidR="00EE32EF" w:rsidRDefault="00134611" w:rsidP="007F695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4611">
        <w:rPr>
          <w:b/>
        </w:rPr>
        <w:t xml:space="preserve">«Разработка и актуализация градостроительной документации Первомайского района Ярославской области» </w:t>
      </w:r>
      <w:r w:rsidR="008137D1">
        <w:rPr>
          <w:b/>
        </w:rPr>
        <w:t>на 2021-2023</w:t>
      </w:r>
      <w:r w:rsidR="001C4295" w:rsidRPr="001C4295">
        <w:rPr>
          <w:b/>
        </w:rPr>
        <w:t xml:space="preserve"> годы</w:t>
      </w:r>
    </w:p>
    <w:p w:rsidR="00A5238C" w:rsidRPr="00134611" w:rsidRDefault="008137D1" w:rsidP="007F695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2021</w:t>
      </w:r>
      <w:r w:rsidR="00A5238C">
        <w:rPr>
          <w:b/>
        </w:rPr>
        <w:t xml:space="preserve"> год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E32EF" w:rsidRPr="00824007" w:rsidRDefault="00EE32EF" w:rsidP="00EE32EF">
      <w:pPr>
        <w:widowControl w:val="0"/>
        <w:autoSpaceDE w:val="0"/>
        <w:autoSpaceDN w:val="0"/>
        <w:adjustRightInd w:val="0"/>
        <w:jc w:val="both"/>
      </w:pPr>
      <w:r w:rsidRPr="00824007">
        <w:t xml:space="preserve">    1. Информация о финансировании муниципальной программы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jc w:val="both"/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4701"/>
        <w:gridCol w:w="992"/>
        <w:gridCol w:w="992"/>
        <w:gridCol w:w="993"/>
        <w:gridCol w:w="992"/>
        <w:gridCol w:w="1276"/>
        <w:gridCol w:w="1276"/>
        <w:gridCol w:w="991"/>
        <w:gridCol w:w="993"/>
        <w:gridCol w:w="1701"/>
      </w:tblGrid>
      <w:tr w:rsidR="00E11E4E" w:rsidRPr="00824007" w:rsidTr="00E11E4E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N </w:t>
            </w:r>
            <w:proofErr w:type="gramStart"/>
            <w:r w:rsidRPr="00824007">
              <w:t>п</w:t>
            </w:r>
            <w:proofErr w:type="gramEnd"/>
            <w:r w:rsidRPr="00824007">
              <w:t>/п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E11E4E" w:rsidRPr="00824007" w:rsidTr="00E11E4E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jc w:val="center"/>
            </w:pPr>
          </w:p>
        </w:tc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3F409F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ФБ </w:t>
            </w:r>
            <w:hyperlink r:id="rId7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824007">
              <w:t xml:space="preserve">ОБ </w:t>
            </w:r>
            <w:r w:rsidRPr="00824007">
              <w:rPr>
                <w:lang w:val="en-US"/>
              </w:rPr>
              <w:t>&lt;*&gt;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МБ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ВИ </w:t>
            </w:r>
            <w:hyperlink r:id="rId8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3F409F">
            <w:pPr>
              <w:jc w:val="center"/>
            </w:pPr>
          </w:p>
        </w:tc>
      </w:tr>
      <w:tr w:rsidR="00E11E4E" w:rsidRPr="00824007" w:rsidTr="00E11E4E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jc w:val="center"/>
            </w:pPr>
          </w:p>
        </w:tc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3F409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3F409F">
            <w:pPr>
              <w:jc w:val="center"/>
            </w:pPr>
          </w:p>
        </w:tc>
      </w:tr>
      <w:tr w:rsidR="00E11E4E" w:rsidRPr="00824007" w:rsidTr="00E11E4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11</w:t>
            </w:r>
          </w:p>
        </w:tc>
      </w:tr>
      <w:tr w:rsidR="00E11E4E" w:rsidRPr="00824007" w:rsidTr="00E11E4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F" w:rsidRPr="00824007" w:rsidRDefault="0013461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F" w:rsidRPr="00824007" w:rsidRDefault="00815218" w:rsidP="008152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F2A21">
              <w:t>«Внесение изменений в Генеральные планы и Правила землепользования и застройки сельских поселений Первомайского района Ярославской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13461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34611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13461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34611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4C2A3D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4C2A3D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1C4295" w:rsidRPr="00824007" w:rsidTr="00E11E4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5" w:rsidRDefault="001C4295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5" w:rsidRPr="00CF2A21" w:rsidRDefault="001C4295" w:rsidP="008152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C4295">
              <w:t>«Описание  границ территориальных зон, установленных правилами землепользования и застройки поселений Ярославской области».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95" w:rsidRPr="00134611" w:rsidRDefault="004C2A3D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95" w:rsidRPr="00134611" w:rsidRDefault="004C2A3D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95" w:rsidRDefault="008137D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95" w:rsidRDefault="008137D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95" w:rsidRDefault="008534A9" w:rsidP="001C42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95" w:rsidRDefault="008137D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314,82217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95" w:rsidRDefault="008137D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95" w:rsidRDefault="008137D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5" w:rsidRPr="00824007" w:rsidRDefault="001803E1" w:rsidP="001803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803E1">
              <w:t xml:space="preserve">уменьшение финансирования за счет </w:t>
            </w:r>
            <w:r w:rsidR="008137D1" w:rsidRPr="001803E1">
              <w:t>не выполненных работ</w:t>
            </w:r>
          </w:p>
        </w:tc>
      </w:tr>
      <w:tr w:rsidR="00E11E4E" w:rsidRPr="00824007" w:rsidTr="00E11E4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13461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34611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6E5843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8137D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8137D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8534A9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8137D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314,82217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EE32EF" w:rsidRPr="00824007" w:rsidRDefault="00EE32EF" w:rsidP="00EE32EF">
      <w:pPr>
        <w:widowControl w:val="0"/>
        <w:autoSpaceDE w:val="0"/>
        <w:autoSpaceDN w:val="0"/>
        <w:adjustRightInd w:val="0"/>
        <w:jc w:val="both"/>
      </w:pP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--------------------------------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 w:rsidRPr="00824007">
        <w:t>&lt;*&gt; Графа указывается, если данный источник предусмотрен муниципальной программой.</w:t>
      </w:r>
    </w:p>
    <w:p w:rsidR="00E11E4E" w:rsidRDefault="00E11E4E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E11E4E" w:rsidRDefault="00E11E4E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К годовому отчету прилагаются: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jc w:val="both"/>
      </w:pP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2. Информация о выполнении целевых показателей муниципальной программы</w:t>
      </w:r>
    </w:p>
    <w:p w:rsidR="00EE32EF" w:rsidRPr="00824007" w:rsidRDefault="00EE32EF" w:rsidP="00EE32EF">
      <w:pPr>
        <w:jc w:val="both"/>
      </w:pPr>
    </w:p>
    <w:p w:rsidR="00EE32EF" w:rsidRPr="00824007" w:rsidRDefault="00EE32EF" w:rsidP="00EE32EF">
      <w:pPr>
        <w:widowControl w:val="0"/>
        <w:autoSpaceDE w:val="0"/>
        <w:autoSpaceDN w:val="0"/>
        <w:adjustRightInd w:val="0"/>
        <w:jc w:val="both"/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1489"/>
        <w:gridCol w:w="2905"/>
        <w:gridCol w:w="2835"/>
        <w:gridCol w:w="2835"/>
      </w:tblGrid>
      <w:tr w:rsidR="00EE32EF" w:rsidRPr="00824007" w:rsidTr="008C39AD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lastRenderedPageBreak/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Единица измерения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Значение целевого показателя</w:t>
            </w:r>
          </w:p>
        </w:tc>
      </w:tr>
      <w:tr w:rsidR="00EE32EF" w:rsidRPr="00824007" w:rsidTr="008C39AD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B4685C">
            <w:pPr>
              <w:jc w:val="center"/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B4685C">
            <w:pPr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8534A9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 w:rsidRPr="00824007">
              <w:t>Б</w:t>
            </w:r>
            <w:r w:rsidR="00EE32EF" w:rsidRPr="00824007">
              <w:t>азовое</w:t>
            </w:r>
            <w:proofErr w:type="gramEnd"/>
            <w:r w:rsidR="00AA5AB4">
              <w:t xml:space="preserve"> 2020</w:t>
            </w:r>
            <w:r>
              <w:t xml:space="preserve">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8534A9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 w:rsidRPr="00824007">
              <w:t>П</w:t>
            </w:r>
            <w:r w:rsidR="00EE32EF" w:rsidRPr="00824007">
              <w:t>лановое</w:t>
            </w:r>
            <w:proofErr w:type="gramEnd"/>
            <w:r w:rsidR="00AA5AB4">
              <w:t xml:space="preserve"> 2021</w:t>
            </w:r>
            <w:r>
              <w:t xml:space="preserve">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8534A9" w:rsidP="008C39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41" w:hanging="2541"/>
              <w:jc w:val="center"/>
            </w:pPr>
            <w:proofErr w:type="gramStart"/>
            <w:r w:rsidRPr="00824007">
              <w:t>Ф</w:t>
            </w:r>
            <w:r w:rsidR="00EE32EF" w:rsidRPr="00824007">
              <w:t>актическое</w:t>
            </w:r>
            <w:proofErr w:type="gramEnd"/>
            <w:r w:rsidR="00AA5AB4">
              <w:t xml:space="preserve"> 2021</w:t>
            </w:r>
            <w:r>
              <w:t xml:space="preserve"> г</w:t>
            </w:r>
          </w:p>
        </w:tc>
      </w:tr>
      <w:tr w:rsidR="00EE32EF" w:rsidRPr="00824007" w:rsidTr="008C39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</w:tr>
      <w:tr w:rsidR="00EE32EF" w:rsidRPr="00824007" w:rsidTr="008C39AD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C39AD" w:rsidRDefault="00EE32EF" w:rsidP="001C7F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4685C">
              <w:rPr>
                <w:b/>
              </w:rPr>
              <w:t xml:space="preserve">Муниципальная программа </w:t>
            </w:r>
            <w:r w:rsidR="00B4685C" w:rsidRPr="00B4685C">
              <w:rPr>
                <w:b/>
              </w:rPr>
              <w:t>«Разработка</w:t>
            </w:r>
            <w:r w:rsidR="00B4685C" w:rsidRPr="00134611">
              <w:rPr>
                <w:b/>
              </w:rPr>
              <w:t xml:space="preserve"> и актуализация градостроительной документации Первомайского района Ярославской области» </w:t>
            </w:r>
            <w:r w:rsidR="00AA5AB4">
              <w:rPr>
                <w:b/>
              </w:rPr>
              <w:t>на 2021-2023</w:t>
            </w:r>
            <w:r w:rsidR="001E6213" w:rsidRPr="001E6213">
              <w:rPr>
                <w:b/>
              </w:rPr>
              <w:t xml:space="preserve"> годы</w:t>
            </w:r>
          </w:p>
        </w:tc>
      </w:tr>
      <w:tr w:rsidR="008C39AD" w:rsidRPr="00824007" w:rsidTr="00A55C6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6E5843" w:rsidP="008C39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Актуализированные Генеральные планы </w:t>
            </w:r>
            <w:r w:rsidRPr="002D08DA">
              <w:t>и Правил</w:t>
            </w:r>
            <w:r>
              <w:t>а</w:t>
            </w:r>
            <w:r w:rsidRPr="002D08DA">
              <w:t xml:space="preserve"> землепользования и застройки </w:t>
            </w:r>
            <w:r>
              <w:t xml:space="preserve">сельских </w:t>
            </w:r>
            <w:r w:rsidRPr="002A6CD8">
              <w:t>поселений Первомайского района Ярославской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824007" w:rsidRDefault="008C39AD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B230A">
              <w:t>Да/нет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824007" w:rsidRDefault="004C2A3D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824007" w:rsidRDefault="004C2A3D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824007" w:rsidRDefault="004C2A3D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0728E5" w:rsidRPr="000728E5" w:rsidTr="00A55C6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0728E5" w:rsidRDefault="00877DC5" w:rsidP="008C39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</w:t>
            </w:r>
            <w:r w:rsidR="001E6213" w:rsidRPr="001E6213">
              <w:t>азработка и внесение сведений в ЕГРН о границах территориальных зон, установленных документами градостроительного зонирования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0728E5" w:rsidRDefault="008C39AD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728E5">
              <w:t>Да/нет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803E1" w:rsidRDefault="003F5A33" w:rsidP="001A6C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03E1"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803E1" w:rsidRDefault="001803E1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03E1">
              <w:t>352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803E1" w:rsidRDefault="001803E1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03E1">
              <w:t>335</w:t>
            </w:r>
          </w:p>
        </w:tc>
      </w:tr>
    </w:tbl>
    <w:p w:rsidR="00A55C62" w:rsidRDefault="00A55C62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A55C62" w:rsidRDefault="00233B11" w:rsidP="00EE32EF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E11E4E" w:rsidRDefault="00E11E4E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233B11" w:rsidRPr="00233B11" w:rsidRDefault="00FC5C5B" w:rsidP="00E11E4E">
      <w:pPr>
        <w:widowControl w:val="0"/>
        <w:autoSpaceDE w:val="0"/>
        <w:autoSpaceDN w:val="0"/>
        <w:adjustRightInd w:val="0"/>
        <w:ind w:firstLine="567"/>
        <w:jc w:val="both"/>
      </w:pPr>
      <w:r>
        <w:t>*</w:t>
      </w:r>
      <w:r w:rsidR="00E11E4E">
        <w:t>* - в</w:t>
      </w:r>
      <w:r w:rsidR="00233B11">
        <w:t xml:space="preserve"> программе указаны значения целевых показателей (базовое, плановое) словами «Да» и </w:t>
      </w:r>
      <w:r w:rsidR="00233B11" w:rsidRPr="00233B11">
        <w:t xml:space="preserve">«Нет», при расчетах оценки результативности и эффективности реализации муниципальной программы </w:t>
      </w:r>
      <w:r w:rsidR="00233B11">
        <w:t>подразумевают</w:t>
      </w:r>
      <w:r w:rsidR="00E11E4E">
        <w:t>:</w:t>
      </w:r>
    </w:p>
    <w:p w:rsidR="00233B11" w:rsidRDefault="00233B11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A55C62" w:rsidRDefault="00233B11" w:rsidP="00EE32E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Нет - это 0% </w:t>
      </w:r>
    </w:p>
    <w:p w:rsidR="00A55C62" w:rsidRDefault="00A55C62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A55C62" w:rsidRDefault="00FC5C5B" w:rsidP="00EE32EF">
      <w:pPr>
        <w:widowControl w:val="0"/>
        <w:autoSpaceDE w:val="0"/>
        <w:autoSpaceDN w:val="0"/>
        <w:adjustRightInd w:val="0"/>
        <w:ind w:firstLine="540"/>
        <w:jc w:val="both"/>
      </w:pPr>
      <w:r>
        <w:t>Да</w:t>
      </w:r>
      <w:r w:rsidR="00233B11">
        <w:t xml:space="preserve"> - это 100 % </w:t>
      </w:r>
    </w:p>
    <w:p w:rsidR="00A55C62" w:rsidRDefault="00A55C62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EE32EF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A55C62" w:rsidRDefault="00A55C62" w:rsidP="00EE32E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A55C62" w:rsidRPr="007D4AE2" w:rsidTr="003F409F">
        <w:tc>
          <w:tcPr>
            <w:tcW w:w="959" w:type="dxa"/>
          </w:tcPr>
          <w:p w:rsidR="00A55C62" w:rsidRPr="00A55C62" w:rsidRDefault="00A55C62" w:rsidP="00A55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C62">
              <w:t xml:space="preserve">№ </w:t>
            </w:r>
            <w:proofErr w:type="gramStart"/>
            <w:r w:rsidRPr="00A55C62">
              <w:t>п</w:t>
            </w:r>
            <w:proofErr w:type="gramEnd"/>
            <w:r w:rsidRPr="00A55C62">
              <w:t>/п</w:t>
            </w:r>
          </w:p>
        </w:tc>
        <w:tc>
          <w:tcPr>
            <w:tcW w:w="6433" w:type="dxa"/>
          </w:tcPr>
          <w:p w:rsidR="00A55C62" w:rsidRPr="00A55C62" w:rsidRDefault="00A55C62" w:rsidP="00A55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C62">
              <w:t>Внесённые изменения в  муниципальную программу</w:t>
            </w:r>
          </w:p>
          <w:p w:rsidR="00A55C62" w:rsidRPr="00A55C62" w:rsidRDefault="00A55C62" w:rsidP="00A55C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5C62" w:rsidRPr="00A55C62" w:rsidRDefault="00A55C62" w:rsidP="00A55C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5C62" w:rsidRPr="00A55C62" w:rsidRDefault="00A55C62" w:rsidP="00A55C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97" w:type="dxa"/>
          </w:tcPr>
          <w:p w:rsidR="00A55C62" w:rsidRPr="00A55C62" w:rsidRDefault="00A55C62" w:rsidP="00A55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C62">
              <w:t>Обоснование внесения изменений</w:t>
            </w:r>
          </w:p>
        </w:tc>
        <w:tc>
          <w:tcPr>
            <w:tcW w:w="3697" w:type="dxa"/>
          </w:tcPr>
          <w:p w:rsidR="00A55C62" w:rsidRPr="00A55C62" w:rsidRDefault="00A55C62" w:rsidP="00A55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C62">
              <w:t>Реквизиты нормативных правовых актов</w:t>
            </w:r>
          </w:p>
        </w:tc>
      </w:tr>
      <w:tr w:rsidR="008534A9" w:rsidRPr="000728E5" w:rsidTr="00BC1AA4">
        <w:trPr>
          <w:trHeight w:val="1942"/>
        </w:trPr>
        <w:tc>
          <w:tcPr>
            <w:tcW w:w="959" w:type="dxa"/>
            <w:vAlign w:val="center"/>
          </w:tcPr>
          <w:p w:rsidR="008534A9" w:rsidRPr="000728E5" w:rsidRDefault="008534A9" w:rsidP="00072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8E5">
              <w:lastRenderedPageBreak/>
              <w:t>1</w:t>
            </w:r>
          </w:p>
        </w:tc>
        <w:tc>
          <w:tcPr>
            <w:tcW w:w="6433" w:type="dxa"/>
          </w:tcPr>
          <w:p w:rsidR="008534A9" w:rsidRPr="000728E5" w:rsidRDefault="001803E1" w:rsidP="001803E1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муниципальной программы в части </w:t>
            </w:r>
            <w:r w:rsidR="009B30BB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 w:rsidR="008534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534A9" w:rsidRPr="00346487">
              <w:rPr>
                <w:rFonts w:ascii="Times New Roman" w:hAnsi="Times New Roman"/>
                <w:sz w:val="24"/>
                <w:szCs w:val="24"/>
              </w:rPr>
              <w:t>разработка и внесение сведений в ЕГРН о границах территориальных зон, установленных документами градостроительного зонирования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размере 337,500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(средства местного бюджета) перенесены с 2020 года на 2021 год, в связи с их не освоением в 2020 году.</w:t>
            </w:r>
          </w:p>
        </w:tc>
        <w:tc>
          <w:tcPr>
            <w:tcW w:w="3697" w:type="dxa"/>
            <w:vAlign w:val="center"/>
          </w:tcPr>
          <w:p w:rsidR="008534A9" w:rsidRPr="000728E5" w:rsidRDefault="001803E1" w:rsidP="00EE2C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Уточнение бюджета Первомайского района</w:t>
            </w:r>
          </w:p>
        </w:tc>
        <w:tc>
          <w:tcPr>
            <w:tcW w:w="3697" w:type="dxa"/>
            <w:vAlign w:val="center"/>
          </w:tcPr>
          <w:p w:rsidR="008534A9" w:rsidRPr="000728E5" w:rsidRDefault="008534A9" w:rsidP="00C64C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Постановление Администрации Первомайского МР ЯО </w:t>
            </w:r>
            <w:r w:rsidR="001803E1">
              <w:t>№ 72</w:t>
            </w:r>
            <w:r w:rsidRPr="000728E5">
              <w:t xml:space="preserve"> от </w:t>
            </w:r>
            <w:r w:rsidR="001803E1">
              <w:t>22.02.2021</w:t>
            </w:r>
            <w:r w:rsidRPr="000728E5">
              <w:t xml:space="preserve"> года</w:t>
            </w:r>
          </w:p>
        </w:tc>
      </w:tr>
      <w:tr w:rsidR="00346487" w:rsidRPr="000728E5" w:rsidTr="00CC42D3">
        <w:trPr>
          <w:trHeight w:val="1114"/>
        </w:trPr>
        <w:tc>
          <w:tcPr>
            <w:tcW w:w="959" w:type="dxa"/>
            <w:vAlign w:val="center"/>
          </w:tcPr>
          <w:p w:rsidR="00346487" w:rsidRPr="000728E5" w:rsidRDefault="00346487" w:rsidP="00BC44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433" w:type="dxa"/>
          </w:tcPr>
          <w:p w:rsidR="00346487" w:rsidRDefault="009B30BB" w:rsidP="001803E1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средств </w:t>
            </w:r>
            <w:r w:rsidR="00346487">
              <w:rPr>
                <w:rFonts w:ascii="Times New Roman" w:hAnsi="Times New Roman"/>
                <w:sz w:val="24"/>
                <w:szCs w:val="24"/>
              </w:rPr>
              <w:t xml:space="preserve">бюджета Первомайского МР ЯО на реализацию </w:t>
            </w:r>
            <w:r w:rsidR="00346487" w:rsidRPr="00346487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346487">
              <w:rPr>
                <w:rFonts w:ascii="Times New Roman" w:hAnsi="Times New Roman"/>
                <w:sz w:val="24"/>
                <w:szCs w:val="24"/>
              </w:rPr>
              <w:t>я</w:t>
            </w:r>
            <w:r w:rsidR="00346487" w:rsidRPr="00346487">
              <w:rPr>
                <w:rFonts w:ascii="Times New Roman" w:hAnsi="Times New Roman"/>
                <w:sz w:val="24"/>
                <w:szCs w:val="24"/>
              </w:rPr>
              <w:t xml:space="preserve"> «разработка и внесение сведений в ЕГРН о границах территориальных зон, установленных документами градостроительного зонирования»</w:t>
            </w:r>
            <w:r w:rsidR="00346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3E1">
              <w:rPr>
                <w:rFonts w:ascii="Times New Roman" w:hAnsi="Times New Roman"/>
                <w:sz w:val="24"/>
                <w:szCs w:val="24"/>
              </w:rPr>
              <w:t>в связи с переносом их с 2021 года на 2022 год</w:t>
            </w:r>
          </w:p>
        </w:tc>
        <w:tc>
          <w:tcPr>
            <w:tcW w:w="3697" w:type="dxa"/>
            <w:vAlign w:val="center"/>
          </w:tcPr>
          <w:p w:rsidR="00346487" w:rsidRPr="000728E5" w:rsidRDefault="001803E1" w:rsidP="009B3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Уточнение бюджета Первомайского района</w:t>
            </w:r>
          </w:p>
        </w:tc>
        <w:tc>
          <w:tcPr>
            <w:tcW w:w="3697" w:type="dxa"/>
            <w:vAlign w:val="center"/>
          </w:tcPr>
          <w:p w:rsidR="00346487" w:rsidRPr="000728E5" w:rsidRDefault="00547A0C" w:rsidP="00346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A0C">
              <w:t xml:space="preserve">Постановление Администрации Первомайского МР ЯО </w:t>
            </w:r>
            <w:r w:rsidR="00346487" w:rsidRPr="000728E5">
              <w:t xml:space="preserve">№ </w:t>
            </w:r>
            <w:r w:rsidR="001803E1">
              <w:t>710</w:t>
            </w:r>
            <w:r w:rsidR="00346487" w:rsidRPr="000728E5">
              <w:t xml:space="preserve"> от </w:t>
            </w:r>
            <w:r w:rsidR="001803E1">
              <w:t>25</w:t>
            </w:r>
            <w:r w:rsidR="00346487" w:rsidRPr="000728E5">
              <w:t>.</w:t>
            </w:r>
            <w:r w:rsidR="00346487">
              <w:t>12</w:t>
            </w:r>
            <w:r w:rsidR="001803E1">
              <w:t>.2021</w:t>
            </w:r>
            <w:r w:rsidR="00346487" w:rsidRPr="000728E5">
              <w:t xml:space="preserve"> года</w:t>
            </w:r>
          </w:p>
        </w:tc>
      </w:tr>
    </w:tbl>
    <w:p w:rsidR="00A55C62" w:rsidRPr="00824007" w:rsidRDefault="00A55C62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EE32EF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4. Конкретные результаты реализации муниципальной программы, достигнутые за отчетный период.</w:t>
      </w:r>
    </w:p>
    <w:p w:rsidR="006E5843" w:rsidRDefault="001803E1" w:rsidP="006E5843">
      <w:pPr>
        <w:widowControl w:val="0"/>
        <w:autoSpaceDE w:val="0"/>
        <w:autoSpaceDN w:val="0"/>
        <w:adjustRightInd w:val="0"/>
        <w:jc w:val="both"/>
      </w:pPr>
      <w:r>
        <w:t>Выполнение муниципального</w:t>
      </w:r>
      <w:r w:rsidR="009B30BB">
        <w:t xml:space="preserve"> контракт</w:t>
      </w:r>
      <w:r>
        <w:t>а</w:t>
      </w:r>
      <w:r w:rsidR="009B30BB">
        <w:t xml:space="preserve"> на выполнение работ по внесению сведений</w:t>
      </w:r>
      <w:r w:rsidR="00EE2CFE">
        <w:t xml:space="preserve"> </w:t>
      </w:r>
      <w:r w:rsidR="00EE2CFE" w:rsidRPr="00EE2CFE">
        <w:t>о границах территориальных зон, установленных документами градостроительного зонирования</w:t>
      </w:r>
      <w:r w:rsidR="006E5843" w:rsidRPr="003639CF">
        <w:t xml:space="preserve"> </w:t>
      </w:r>
      <w:r w:rsidR="006E5843" w:rsidRPr="002D08DA">
        <w:t xml:space="preserve">Пречистенского </w:t>
      </w:r>
      <w:r w:rsidR="006E5843">
        <w:t xml:space="preserve">и </w:t>
      </w:r>
      <w:r w:rsidR="006E5843" w:rsidRPr="002D08DA">
        <w:t xml:space="preserve">Кукобойского </w:t>
      </w:r>
      <w:r w:rsidR="006E5843">
        <w:t>сельски</w:t>
      </w:r>
      <w:r w:rsidR="009B30BB">
        <w:t>х поселений Ярославской области от 12.10.2020 года.</w:t>
      </w:r>
    </w:p>
    <w:p w:rsidR="006E5843" w:rsidRPr="00824007" w:rsidRDefault="006E5843" w:rsidP="006E5843">
      <w:pPr>
        <w:widowControl w:val="0"/>
        <w:autoSpaceDE w:val="0"/>
        <w:autoSpaceDN w:val="0"/>
        <w:adjustRightInd w:val="0"/>
        <w:jc w:val="both"/>
      </w:pPr>
    </w:p>
    <w:p w:rsidR="00EE32EF" w:rsidRPr="00824007" w:rsidRDefault="00EE32EF" w:rsidP="00EE32EF">
      <w:pPr>
        <w:widowControl w:val="0"/>
        <w:autoSpaceDE w:val="0"/>
        <w:autoSpaceDN w:val="0"/>
        <w:adjustRightInd w:val="0"/>
        <w:jc w:val="center"/>
        <w:outlineLvl w:val="3"/>
      </w:pPr>
      <w:bookmarkStart w:id="1" w:name="Par1292"/>
      <w:bookmarkEnd w:id="1"/>
      <w:r w:rsidRPr="00824007">
        <w:t>Используемые сокращения</w:t>
      </w:r>
      <w:r>
        <w:t>: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jc w:val="both"/>
      </w:pP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ВИ - внебюджетные источники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ВЦП - ведомственная целевая программа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ОБ - областной бюджет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ОИ - ответственный исполнитель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МБ – бюджет муниципального района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ФБ - федеральный бюджет</w:t>
      </w:r>
    </w:p>
    <w:p w:rsidR="006E5843" w:rsidRDefault="006E5843" w:rsidP="00D24452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1311"/>
      <w:bookmarkEnd w:id="2"/>
    </w:p>
    <w:p w:rsidR="00D24452" w:rsidRPr="00586599" w:rsidRDefault="00D24452" w:rsidP="00D244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6599">
        <w:rPr>
          <w:b/>
        </w:rPr>
        <w:t>МЕТОДИКА</w:t>
      </w:r>
    </w:p>
    <w:p w:rsidR="00D24452" w:rsidRPr="00586599" w:rsidRDefault="00D24452" w:rsidP="00D244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6599">
        <w:rPr>
          <w:b/>
        </w:rPr>
        <w:t>оценки результативности и эффективности реализации</w:t>
      </w:r>
    </w:p>
    <w:p w:rsidR="00D24452" w:rsidRPr="00586599" w:rsidRDefault="00D24452" w:rsidP="00D244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6599">
        <w:rPr>
          <w:b/>
        </w:rPr>
        <w:t>муниципальной программы Первомайского муниципального района</w:t>
      </w:r>
    </w:p>
    <w:p w:rsidR="00D24452" w:rsidRPr="00586599" w:rsidRDefault="00D24452" w:rsidP="00D244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1. Данная Методика применяется для оценки результативности и эффективности реализации муниципальной программы Первомайского муниципального района (далее – муниципальная программа).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 случае если муниципальная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lastRenderedPageBreak/>
        <w:t>плановые значения -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фактические значения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3.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 результативность (на момент завершения муниципальной программы).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Алгоритм расчета индекса  стратегической результативности муниципальной программы </w:t>
      </w:r>
      <w:r>
        <w:rPr>
          <w:noProof/>
          <w:position w:val="-14"/>
        </w:rPr>
        <w:drawing>
          <wp:inline distT="0" distB="0" distL="0" distR="0" wp14:anchorId="3D28CC8D" wp14:editId="613C15F0">
            <wp:extent cx="381000" cy="2571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>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рассчитать инде</w:t>
      </w:r>
      <w:proofErr w:type="gramStart"/>
      <w:r w:rsidRPr="00824007">
        <w:t>кс стр</w:t>
      </w:r>
      <w:proofErr w:type="gramEnd"/>
      <w:r w:rsidRPr="00824007">
        <w:t>атегической результативности для целевого показателя (R):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для показателей, направленных на увеличение, индекс рассчитывается по формуле: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59228B6D" wp14:editId="1D4BBC60">
            <wp:extent cx="1295400" cy="457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7D86784D" wp14:editId="2AC2227A">
            <wp:extent cx="23812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базовое значение целевого показателя муниципальной программы;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 wp14:anchorId="74B16993" wp14:editId="552C22A3">
            <wp:extent cx="3048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1939B92F" wp14:editId="5681FE1D">
            <wp:extent cx="30480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3950D1" w:rsidRDefault="003950D1" w:rsidP="003950D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950D1" w:rsidRDefault="003950D1" w:rsidP="003950D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Расчёт индексов стратегической результативности:</w:t>
      </w:r>
    </w:p>
    <w:p w:rsidR="003950D1" w:rsidRDefault="003950D1" w:rsidP="003950D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950D1" w:rsidRDefault="003950D1" w:rsidP="003950D1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950D1" w:rsidRPr="00CE6A65" w:rsidRDefault="003950D1" w:rsidP="003950D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E6A65">
        <w:rPr>
          <w:b/>
          <w:sz w:val="22"/>
          <w:szCs w:val="22"/>
          <w:lang w:val="en-US"/>
        </w:rPr>
        <w:t>R</w:t>
      </w:r>
      <w:r w:rsidR="00FC5C5B" w:rsidRPr="00CE6A65">
        <w:rPr>
          <w:b/>
          <w:sz w:val="22"/>
          <w:szCs w:val="22"/>
        </w:rPr>
        <w:t>1</w:t>
      </w:r>
      <w:r w:rsidR="00F07B99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=</w:t>
      </w:r>
      <w:r w:rsidR="00F07B99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  <w:u w:val="single"/>
          <w:lang w:val="en-US"/>
        </w:rPr>
        <w:t>P</w:t>
      </w:r>
      <w:r w:rsidRPr="00CE6A65">
        <w:rPr>
          <w:b/>
          <w:sz w:val="22"/>
          <w:szCs w:val="22"/>
          <w:u w:val="single"/>
        </w:rPr>
        <w:t>факт</w:t>
      </w:r>
      <w:r w:rsidR="00F07B99" w:rsidRPr="00CE6A65">
        <w:rPr>
          <w:b/>
          <w:sz w:val="22"/>
          <w:szCs w:val="22"/>
          <w:u w:val="single"/>
        </w:rPr>
        <w:t xml:space="preserve"> </w:t>
      </w:r>
      <w:r w:rsidRPr="00CE6A65">
        <w:rPr>
          <w:b/>
          <w:sz w:val="22"/>
          <w:szCs w:val="22"/>
          <w:u w:val="single"/>
        </w:rPr>
        <w:t>-</w:t>
      </w:r>
      <w:r w:rsidR="00F07B99" w:rsidRPr="00CE6A65">
        <w:rPr>
          <w:b/>
          <w:sz w:val="22"/>
          <w:szCs w:val="22"/>
          <w:u w:val="single"/>
        </w:rPr>
        <w:t xml:space="preserve"> </w:t>
      </w:r>
      <w:proofErr w:type="spellStart"/>
      <w:r w:rsidRPr="00CE6A65">
        <w:rPr>
          <w:b/>
          <w:sz w:val="22"/>
          <w:szCs w:val="22"/>
          <w:u w:val="single"/>
        </w:rPr>
        <w:t>Рбаз</w:t>
      </w:r>
      <w:proofErr w:type="spellEnd"/>
      <w:r w:rsidRPr="00CE6A65">
        <w:rPr>
          <w:b/>
          <w:sz w:val="22"/>
          <w:szCs w:val="22"/>
        </w:rPr>
        <w:t xml:space="preserve"> х</w:t>
      </w:r>
      <w:r w:rsidR="00F07B99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100%</w:t>
      </w:r>
      <w:r w:rsidR="00F07B99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=</w:t>
      </w:r>
      <w:r w:rsidR="00F07B99" w:rsidRPr="00CE6A65">
        <w:rPr>
          <w:b/>
          <w:sz w:val="22"/>
          <w:szCs w:val="22"/>
        </w:rPr>
        <w:t xml:space="preserve"> </w:t>
      </w:r>
      <w:r w:rsidR="001803E1">
        <w:rPr>
          <w:b/>
          <w:sz w:val="22"/>
          <w:szCs w:val="22"/>
          <w:u w:val="single"/>
        </w:rPr>
        <w:t>335</w:t>
      </w:r>
      <w:r w:rsidRPr="00EE2CFE">
        <w:rPr>
          <w:b/>
          <w:sz w:val="22"/>
          <w:szCs w:val="22"/>
          <w:u w:val="single"/>
        </w:rPr>
        <w:t>-</w:t>
      </w:r>
      <w:r w:rsidR="001803E1">
        <w:rPr>
          <w:b/>
          <w:sz w:val="22"/>
          <w:szCs w:val="22"/>
          <w:u w:val="single"/>
        </w:rPr>
        <w:t>99</w:t>
      </w:r>
      <w:r w:rsidR="00F07B99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х</w:t>
      </w:r>
      <w:r w:rsidR="00F07B99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100%</w:t>
      </w:r>
      <w:r w:rsidR="00CE6A65" w:rsidRPr="00CE6A65">
        <w:rPr>
          <w:b/>
          <w:sz w:val="22"/>
          <w:szCs w:val="22"/>
        </w:rPr>
        <w:t xml:space="preserve"> </w:t>
      </w:r>
      <w:r w:rsidR="005D05C6">
        <w:rPr>
          <w:b/>
          <w:sz w:val="22"/>
          <w:szCs w:val="22"/>
        </w:rPr>
        <w:t>= 93</w:t>
      </w:r>
      <w:proofErr w:type="gramStart"/>
      <w:r w:rsidR="005D05C6">
        <w:rPr>
          <w:b/>
          <w:sz w:val="22"/>
          <w:szCs w:val="22"/>
        </w:rPr>
        <w:t>,3</w:t>
      </w:r>
      <w:proofErr w:type="gramEnd"/>
      <w:r w:rsidRPr="00CE6A65">
        <w:rPr>
          <w:b/>
          <w:sz w:val="22"/>
          <w:szCs w:val="22"/>
        </w:rPr>
        <w:t xml:space="preserve"> %</w:t>
      </w:r>
    </w:p>
    <w:p w:rsidR="003950D1" w:rsidRPr="00CE6A65" w:rsidRDefault="003950D1" w:rsidP="003950D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E6A65">
        <w:rPr>
          <w:b/>
          <w:sz w:val="22"/>
          <w:szCs w:val="22"/>
        </w:rPr>
        <w:t xml:space="preserve">       </w:t>
      </w:r>
      <w:r w:rsidR="00F07B99" w:rsidRPr="00CE6A65">
        <w:rPr>
          <w:b/>
          <w:sz w:val="22"/>
          <w:szCs w:val="22"/>
        </w:rPr>
        <w:t xml:space="preserve"> </w:t>
      </w:r>
      <w:r w:rsidR="00927806">
        <w:rPr>
          <w:b/>
          <w:sz w:val="22"/>
          <w:szCs w:val="22"/>
        </w:rPr>
        <w:t xml:space="preserve"> </w:t>
      </w:r>
      <w:proofErr w:type="spellStart"/>
      <w:r w:rsidRPr="00CE6A65">
        <w:rPr>
          <w:b/>
          <w:sz w:val="22"/>
          <w:szCs w:val="22"/>
        </w:rPr>
        <w:t>Рплан</w:t>
      </w:r>
      <w:proofErr w:type="spellEnd"/>
      <w:r w:rsidR="00F07B99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-</w:t>
      </w:r>
      <w:r w:rsidR="00F07B99" w:rsidRPr="00CE6A65">
        <w:rPr>
          <w:b/>
          <w:sz w:val="22"/>
          <w:szCs w:val="22"/>
        </w:rPr>
        <w:t xml:space="preserve"> </w:t>
      </w:r>
      <w:proofErr w:type="spellStart"/>
      <w:r w:rsidRPr="00CE6A65">
        <w:rPr>
          <w:b/>
          <w:sz w:val="22"/>
          <w:szCs w:val="22"/>
        </w:rPr>
        <w:t>Рбаз</w:t>
      </w:r>
      <w:proofErr w:type="spellEnd"/>
      <w:r w:rsidRPr="00CE6A65">
        <w:rPr>
          <w:b/>
          <w:sz w:val="22"/>
          <w:szCs w:val="22"/>
        </w:rPr>
        <w:t xml:space="preserve">                </w:t>
      </w:r>
      <w:r w:rsidR="001803E1">
        <w:rPr>
          <w:b/>
          <w:sz w:val="22"/>
          <w:szCs w:val="22"/>
        </w:rPr>
        <w:t xml:space="preserve">   352</w:t>
      </w:r>
      <w:r w:rsidRPr="00CE6A65">
        <w:rPr>
          <w:b/>
          <w:sz w:val="22"/>
          <w:szCs w:val="22"/>
        </w:rPr>
        <w:t>-</w:t>
      </w:r>
      <w:r w:rsidR="001803E1">
        <w:rPr>
          <w:b/>
          <w:sz w:val="22"/>
          <w:szCs w:val="22"/>
        </w:rPr>
        <w:t>99</w:t>
      </w:r>
      <w:r w:rsidRPr="00CE6A65">
        <w:rPr>
          <w:b/>
          <w:sz w:val="22"/>
          <w:szCs w:val="22"/>
        </w:rPr>
        <w:t xml:space="preserve">                 </w:t>
      </w:r>
    </w:p>
    <w:p w:rsidR="003950D1" w:rsidRPr="00CE6A65" w:rsidRDefault="003950D1" w:rsidP="003950D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950D1" w:rsidRPr="00CE6A65" w:rsidRDefault="003950D1" w:rsidP="00D24452">
      <w:pPr>
        <w:widowControl w:val="0"/>
        <w:autoSpaceDE w:val="0"/>
        <w:autoSpaceDN w:val="0"/>
        <w:adjustRightInd w:val="0"/>
        <w:ind w:firstLine="540"/>
        <w:jc w:val="both"/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для показателей, направленных на уменьшение, индекс рассчитывается по формуле: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53FE87A9" wp14:editId="66A7322A">
            <wp:extent cx="1038225" cy="4476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рассчитать инде</w:t>
      </w:r>
      <w:proofErr w:type="gramStart"/>
      <w:r w:rsidRPr="00824007">
        <w:t>кс стр</w:t>
      </w:r>
      <w:proofErr w:type="gramEnd"/>
      <w:r w:rsidRPr="00824007">
        <w:t xml:space="preserve">атегической результативности для муниципальной программы </w:t>
      </w:r>
      <w:r>
        <w:rPr>
          <w:noProof/>
          <w:position w:val="-14"/>
        </w:rPr>
        <w:drawing>
          <wp:inline distT="0" distB="0" distL="0" distR="0" wp14:anchorId="373C51F2" wp14:editId="20207ED7">
            <wp:extent cx="381000" cy="2571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по формуле: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lastRenderedPageBreak/>
        <w:drawing>
          <wp:inline distT="0" distB="0" distL="0" distR="0" wp14:anchorId="19AED45A" wp14:editId="631536CB">
            <wp:extent cx="790575" cy="6381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3FE3E921" wp14:editId="25737999">
            <wp:extent cx="19050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инде</w:t>
      </w:r>
      <w:proofErr w:type="gramStart"/>
      <w:r w:rsidRPr="00824007">
        <w:t>кс стр</w:t>
      </w:r>
      <w:proofErr w:type="gramEnd"/>
      <w:r w:rsidRPr="00824007">
        <w:t>атегической результативности каждого целевого показателя муниципальной программы;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p - количество целевых показателей муниципальной программы.</w:t>
      </w:r>
    </w:p>
    <w:p w:rsidR="00880BD6" w:rsidRDefault="00880BD6" w:rsidP="00880BD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80BD6" w:rsidRPr="00CE6A65" w:rsidRDefault="00880BD6" w:rsidP="00880BD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proofErr w:type="gramStart"/>
      <w:r w:rsidRPr="00CE6A65">
        <w:rPr>
          <w:b/>
          <w:sz w:val="22"/>
          <w:szCs w:val="22"/>
          <w:lang w:val="en-US"/>
        </w:rPr>
        <w:t>R</w:t>
      </w:r>
      <w:proofErr w:type="spellStart"/>
      <w:r w:rsidRPr="00CE6A65">
        <w:rPr>
          <w:b/>
          <w:sz w:val="22"/>
          <w:szCs w:val="22"/>
        </w:rPr>
        <w:t>ст</w:t>
      </w:r>
      <w:proofErr w:type="spellEnd"/>
      <w:r w:rsidR="00CE6A65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 xml:space="preserve"> =</w:t>
      </w:r>
      <w:proofErr w:type="gramEnd"/>
      <w:r w:rsidR="00CE6A65" w:rsidRPr="00CE6A65">
        <w:rPr>
          <w:b/>
          <w:sz w:val="22"/>
          <w:szCs w:val="22"/>
        </w:rPr>
        <w:t xml:space="preserve"> </w:t>
      </w:r>
      <w:r w:rsidR="005D05C6">
        <w:rPr>
          <w:b/>
          <w:sz w:val="22"/>
          <w:szCs w:val="22"/>
          <w:u w:val="single"/>
        </w:rPr>
        <w:t xml:space="preserve">   93,3</w:t>
      </w:r>
      <w:r w:rsidR="00A5238C">
        <w:rPr>
          <w:b/>
          <w:sz w:val="22"/>
          <w:szCs w:val="22"/>
          <w:u w:val="single"/>
        </w:rPr>
        <w:t xml:space="preserve">  </w:t>
      </w:r>
      <w:r w:rsidR="00A5238C">
        <w:rPr>
          <w:b/>
          <w:sz w:val="22"/>
          <w:szCs w:val="22"/>
        </w:rPr>
        <w:t xml:space="preserve">   </w:t>
      </w:r>
      <w:r w:rsidRPr="00CE6A65">
        <w:rPr>
          <w:b/>
          <w:sz w:val="22"/>
          <w:szCs w:val="22"/>
        </w:rPr>
        <w:t xml:space="preserve">= </w:t>
      </w:r>
      <w:r w:rsidR="005D05C6">
        <w:rPr>
          <w:b/>
          <w:sz w:val="22"/>
          <w:szCs w:val="22"/>
        </w:rPr>
        <w:t>93,3</w:t>
      </w:r>
      <w:r w:rsidR="007A5B22">
        <w:rPr>
          <w:b/>
          <w:sz w:val="22"/>
          <w:szCs w:val="22"/>
        </w:rPr>
        <w:t xml:space="preserve"> %</w:t>
      </w:r>
      <w:r w:rsidRPr="00CE6A65">
        <w:rPr>
          <w:b/>
          <w:sz w:val="22"/>
          <w:szCs w:val="22"/>
        </w:rPr>
        <w:t xml:space="preserve"> - </w:t>
      </w:r>
      <w:proofErr w:type="spellStart"/>
      <w:r w:rsidR="005D05C6" w:rsidRPr="005D05C6">
        <w:rPr>
          <w:b/>
        </w:rPr>
        <w:t>Среднерезультативная</w:t>
      </w:r>
      <w:proofErr w:type="spellEnd"/>
    </w:p>
    <w:p w:rsidR="00A5238C" w:rsidRDefault="00FC5C5B" w:rsidP="00880BD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E6A65">
        <w:rPr>
          <w:b/>
          <w:sz w:val="22"/>
          <w:szCs w:val="22"/>
        </w:rPr>
        <w:t xml:space="preserve">             </w:t>
      </w:r>
      <w:r w:rsidR="00CE6A65" w:rsidRPr="00CE6A65">
        <w:rPr>
          <w:b/>
          <w:sz w:val="22"/>
          <w:szCs w:val="22"/>
        </w:rPr>
        <w:t xml:space="preserve">  </w:t>
      </w:r>
      <w:r w:rsidR="005D05C6">
        <w:rPr>
          <w:b/>
          <w:sz w:val="22"/>
          <w:szCs w:val="22"/>
        </w:rPr>
        <w:t xml:space="preserve">  </w:t>
      </w:r>
      <w:r w:rsidR="009B30BB">
        <w:rPr>
          <w:b/>
          <w:sz w:val="22"/>
          <w:szCs w:val="22"/>
        </w:rPr>
        <w:t>1</w:t>
      </w:r>
      <w:r w:rsidR="00880BD6" w:rsidRPr="00CE6A65">
        <w:rPr>
          <w:b/>
          <w:sz w:val="22"/>
          <w:szCs w:val="22"/>
        </w:rPr>
        <w:t xml:space="preserve"> </w:t>
      </w:r>
    </w:p>
    <w:p w:rsidR="00044FA8" w:rsidRDefault="00044FA8" w:rsidP="00880B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0BD6" w:rsidRPr="00044FA8" w:rsidRDefault="00044FA8" w:rsidP="00880B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_GoBack"/>
      <w:bookmarkEnd w:id="3"/>
      <w:r w:rsidRPr="00044FA8">
        <w:rPr>
          <w:sz w:val="22"/>
          <w:szCs w:val="22"/>
          <w:lang w:val="en-US"/>
        </w:rPr>
        <w:t>R</w:t>
      </w:r>
      <w:proofErr w:type="spellStart"/>
      <w:r w:rsidRPr="00044FA8">
        <w:rPr>
          <w:sz w:val="22"/>
          <w:szCs w:val="22"/>
        </w:rPr>
        <w:t>ст</w:t>
      </w:r>
      <w:proofErr w:type="spellEnd"/>
      <w:r w:rsidRPr="00044FA8">
        <w:rPr>
          <w:sz w:val="22"/>
          <w:szCs w:val="22"/>
        </w:rPr>
        <w:t xml:space="preserve"> ≤</w:t>
      </w:r>
      <w:r>
        <w:rPr>
          <w:sz w:val="22"/>
          <w:szCs w:val="22"/>
        </w:rPr>
        <w:t xml:space="preserve"> 93,</w:t>
      </w:r>
      <w:r w:rsidRPr="00044FA8">
        <w:rPr>
          <w:sz w:val="22"/>
          <w:szCs w:val="22"/>
        </w:rPr>
        <w:t>3%</w:t>
      </w:r>
      <w:r w:rsidR="00880BD6" w:rsidRPr="00044FA8">
        <w:rPr>
          <w:sz w:val="22"/>
          <w:szCs w:val="22"/>
        </w:rPr>
        <w:t xml:space="preserve">      </w:t>
      </w:r>
    </w:p>
    <w:p w:rsidR="00D24452" w:rsidRPr="00CE6A65" w:rsidRDefault="00D24452" w:rsidP="00D2445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24452" w:rsidRPr="00824007" w:rsidRDefault="00D24452" w:rsidP="00CE6A65">
      <w:pPr>
        <w:widowControl w:val="0"/>
        <w:autoSpaceDE w:val="0"/>
        <w:autoSpaceDN w:val="0"/>
        <w:adjustRightInd w:val="0"/>
        <w:outlineLvl w:val="2"/>
      </w:pPr>
      <w:bookmarkStart w:id="4" w:name="Par1343"/>
      <w:bookmarkEnd w:id="4"/>
      <w:r w:rsidRPr="00824007">
        <w:t>Критерии оценки стратегической</w:t>
      </w:r>
      <w:r w:rsidR="00CE6A65">
        <w:t xml:space="preserve"> </w:t>
      </w:r>
      <w:r w:rsidRPr="00824007">
        <w:t>результативности муниципальной программы: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D24452" w:rsidRPr="00824007" w:rsidTr="003F409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индекса стратегической результативности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 wp14:anchorId="5A0C978E" wp14:editId="301F0C89">
                  <wp:extent cx="381000" cy="2571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Стратегическая результативность муниципальной программы</w:t>
            </w:r>
          </w:p>
        </w:tc>
      </w:tr>
      <w:tr w:rsidR="00D24452" w:rsidRPr="00824007" w:rsidTr="003F409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3230B777" wp14:editId="11FB25F4">
                  <wp:extent cx="68580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Высокорезультативная</w:t>
            </w:r>
            <w:proofErr w:type="spellEnd"/>
          </w:p>
        </w:tc>
      </w:tr>
      <w:tr w:rsidR="00D24452" w:rsidRPr="00824007" w:rsidTr="003F409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6AEBAD52" wp14:editId="6E651F05">
                  <wp:extent cx="11049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Среднерезультативная</w:t>
            </w:r>
            <w:proofErr w:type="spellEnd"/>
          </w:p>
        </w:tc>
      </w:tr>
      <w:tr w:rsidR="00D24452" w:rsidRPr="00824007" w:rsidTr="003F409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3863E2CD" wp14:editId="6B00A02C">
                  <wp:extent cx="68580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Низкорезультативная</w:t>
            </w:r>
            <w:proofErr w:type="spellEnd"/>
          </w:p>
        </w:tc>
      </w:tr>
    </w:tbl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4.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Индекс эффективности муниципальной программы </w:t>
      </w:r>
      <w:r>
        <w:rPr>
          <w:noProof/>
          <w:position w:val="-14"/>
        </w:rPr>
        <w:drawing>
          <wp:inline distT="0" distB="0" distL="0" distR="0" wp14:anchorId="120D9FB0" wp14:editId="2FB3E566">
            <wp:extent cx="419100" cy="257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определяется по формуле: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23745851" wp14:editId="416CE23C">
            <wp:extent cx="1057275" cy="4476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lastRenderedPageBreak/>
        <w:drawing>
          <wp:inline distT="0" distB="0" distL="0" distR="0" wp14:anchorId="092FE43A" wp14:editId="0D53430A">
            <wp:extent cx="2952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4E3F926D" wp14:editId="77E1377C">
            <wp:extent cx="2952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CE6A65" w:rsidRDefault="00CE6A65" w:rsidP="008C2475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</w:p>
    <w:p w:rsidR="008C2475" w:rsidRDefault="00C516D6" w:rsidP="008C2475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rPr>
          <w:b/>
          <w:u w:val="single"/>
        </w:rPr>
        <w:t xml:space="preserve">Расчёт </w:t>
      </w:r>
      <w:r w:rsidR="00D33D9B">
        <w:rPr>
          <w:b/>
          <w:u w:val="single"/>
        </w:rPr>
        <w:t xml:space="preserve">промежуточной </w:t>
      </w:r>
      <w:r w:rsidR="00404948">
        <w:rPr>
          <w:b/>
          <w:u w:val="single"/>
        </w:rPr>
        <w:t>(за 2021</w:t>
      </w:r>
      <w:r w:rsidR="009B30BB">
        <w:rPr>
          <w:b/>
          <w:u w:val="single"/>
        </w:rPr>
        <w:t xml:space="preserve"> </w:t>
      </w:r>
      <w:r w:rsidR="008C2475" w:rsidRPr="002357E0">
        <w:rPr>
          <w:b/>
          <w:u w:val="single"/>
        </w:rPr>
        <w:t>год)</w:t>
      </w:r>
      <w:r w:rsidR="008C2475">
        <w:rPr>
          <w:b/>
          <w:u w:val="single"/>
        </w:rPr>
        <w:t xml:space="preserve"> </w:t>
      </w:r>
      <w:r w:rsidR="008C2475" w:rsidRPr="002357E0">
        <w:rPr>
          <w:b/>
          <w:u w:val="single"/>
        </w:rPr>
        <w:t>эффективности муниципальной программы</w:t>
      </w:r>
      <w:r w:rsidR="008C2475">
        <w:rPr>
          <w:b/>
          <w:u w:val="single"/>
        </w:rPr>
        <w:t>:</w:t>
      </w:r>
    </w:p>
    <w:p w:rsidR="008C2475" w:rsidRPr="002357E0" w:rsidRDefault="008C2475" w:rsidP="008C2475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</w:p>
    <w:p w:rsidR="008C2475" w:rsidRPr="00404948" w:rsidRDefault="008C2475" w:rsidP="008C2475">
      <w:pPr>
        <w:rPr>
          <w:b/>
          <w:sz w:val="22"/>
          <w:szCs w:val="22"/>
          <w:u w:val="single"/>
        </w:rPr>
      </w:pPr>
      <w:r w:rsidRPr="00CE6A65">
        <w:rPr>
          <w:b/>
          <w:noProof/>
          <w:sz w:val="22"/>
          <w:szCs w:val="22"/>
        </w:rPr>
        <w:t>Еисп</w:t>
      </w:r>
      <w:r w:rsidR="00CE6A65" w:rsidRPr="00CE6A65">
        <w:rPr>
          <w:b/>
          <w:noProof/>
          <w:sz w:val="22"/>
          <w:szCs w:val="22"/>
        </w:rPr>
        <w:t xml:space="preserve"> </w:t>
      </w:r>
      <w:r w:rsidRPr="00CE6A65">
        <w:rPr>
          <w:b/>
          <w:noProof/>
          <w:sz w:val="22"/>
          <w:szCs w:val="22"/>
        </w:rPr>
        <w:t>=</w:t>
      </w:r>
      <w:r w:rsidR="007A5B22">
        <w:rPr>
          <w:b/>
          <w:noProof/>
          <w:sz w:val="22"/>
          <w:szCs w:val="22"/>
        </w:rPr>
        <w:t xml:space="preserve"> </w:t>
      </w:r>
      <w:r w:rsidR="009B30BB">
        <w:rPr>
          <w:b/>
          <w:noProof/>
          <w:sz w:val="22"/>
          <w:szCs w:val="22"/>
        </w:rPr>
        <w:t>_____</w:t>
      </w:r>
      <w:r w:rsidR="00404948">
        <w:rPr>
          <w:b/>
          <w:noProof/>
          <w:sz w:val="22"/>
          <w:szCs w:val="22"/>
          <w:u w:val="single"/>
        </w:rPr>
        <w:t>93,3</w:t>
      </w:r>
      <w:r w:rsidRPr="00CE6A65">
        <w:rPr>
          <w:b/>
          <w:noProof/>
          <w:sz w:val="22"/>
          <w:szCs w:val="22"/>
        </w:rPr>
        <w:t>_____</w:t>
      </w:r>
      <w:r w:rsidR="007A5B22">
        <w:rPr>
          <w:b/>
          <w:noProof/>
          <w:sz w:val="22"/>
          <w:szCs w:val="22"/>
        </w:rPr>
        <w:t xml:space="preserve"> </w:t>
      </w:r>
      <w:r w:rsidRPr="00CE6A65">
        <w:rPr>
          <w:b/>
          <w:noProof/>
          <w:sz w:val="22"/>
          <w:szCs w:val="22"/>
        </w:rPr>
        <w:t xml:space="preserve"> =</w:t>
      </w:r>
      <w:r w:rsidR="007A5B22">
        <w:rPr>
          <w:b/>
          <w:noProof/>
          <w:sz w:val="22"/>
          <w:szCs w:val="22"/>
        </w:rPr>
        <w:t xml:space="preserve"> </w:t>
      </w:r>
      <w:r w:rsidR="00E51F28">
        <w:rPr>
          <w:b/>
          <w:noProof/>
          <w:sz w:val="22"/>
          <w:szCs w:val="22"/>
        </w:rPr>
        <w:t xml:space="preserve"> </w:t>
      </w:r>
      <w:r w:rsidR="00404948">
        <w:rPr>
          <w:b/>
          <w:noProof/>
          <w:sz w:val="22"/>
          <w:szCs w:val="22"/>
        </w:rPr>
        <w:t>100</w:t>
      </w:r>
      <w:r w:rsidR="00C73AE0" w:rsidRPr="009B30BB">
        <w:rPr>
          <w:b/>
          <w:noProof/>
          <w:sz w:val="22"/>
          <w:szCs w:val="22"/>
        </w:rPr>
        <w:t xml:space="preserve"> </w:t>
      </w:r>
      <w:r w:rsidR="00970408" w:rsidRPr="009B30BB">
        <w:rPr>
          <w:b/>
          <w:noProof/>
          <w:sz w:val="22"/>
          <w:szCs w:val="22"/>
        </w:rPr>
        <w:t>%</w:t>
      </w:r>
      <w:r w:rsidR="007A5B22">
        <w:rPr>
          <w:b/>
          <w:noProof/>
          <w:sz w:val="22"/>
          <w:szCs w:val="22"/>
        </w:rPr>
        <w:t xml:space="preserve"> </w:t>
      </w:r>
      <w:r w:rsidR="00C73AE0" w:rsidRPr="00CE6A65">
        <w:rPr>
          <w:b/>
          <w:sz w:val="22"/>
          <w:szCs w:val="22"/>
        </w:rPr>
        <w:t xml:space="preserve">- </w:t>
      </w:r>
      <w:r w:rsidR="00404948" w:rsidRPr="00404948">
        <w:rPr>
          <w:b/>
        </w:rPr>
        <w:t>Высокоэффективная</w:t>
      </w:r>
    </w:p>
    <w:p w:rsidR="008C2475" w:rsidRPr="00CE6A65" w:rsidRDefault="00404948" w:rsidP="008C2475">
      <w:pPr>
        <w:rPr>
          <w:b/>
          <w:sz w:val="22"/>
          <w:szCs w:val="22"/>
        </w:rPr>
      </w:pPr>
      <w:r>
        <w:rPr>
          <w:b/>
          <w:sz w:val="22"/>
          <w:szCs w:val="22"/>
          <w:lang w:eastAsia="en-US"/>
        </w:rPr>
        <w:t xml:space="preserve">         314,82217/337,500</w:t>
      </w:r>
    </w:p>
    <w:p w:rsidR="00044FA8" w:rsidRDefault="00044FA8" w:rsidP="00D24452">
      <w:pPr>
        <w:widowControl w:val="0"/>
        <w:autoSpaceDE w:val="0"/>
        <w:autoSpaceDN w:val="0"/>
        <w:adjustRightInd w:val="0"/>
        <w:jc w:val="both"/>
      </w:pPr>
    </w:p>
    <w:p w:rsidR="00D24452" w:rsidRPr="00044FA8" w:rsidRDefault="00044FA8" w:rsidP="00D24452">
      <w:pPr>
        <w:widowControl w:val="0"/>
        <w:autoSpaceDE w:val="0"/>
        <w:autoSpaceDN w:val="0"/>
        <w:adjustRightInd w:val="0"/>
        <w:jc w:val="both"/>
      </w:pPr>
      <w:proofErr w:type="spellStart"/>
      <w:r>
        <w:t>Е</w:t>
      </w:r>
      <w:r>
        <w:rPr>
          <w:vertAlign w:val="subscript"/>
        </w:rPr>
        <w:t>исп</w:t>
      </w:r>
      <w:proofErr w:type="spellEnd"/>
      <w:r>
        <w:rPr>
          <w:vertAlign w:val="subscript"/>
        </w:rPr>
        <w:t xml:space="preserve"> </w:t>
      </w:r>
      <w:r>
        <w:t>≤ 100%</w:t>
      </w:r>
    </w:p>
    <w:p w:rsidR="005E086F" w:rsidRPr="00824007" w:rsidRDefault="005E086F" w:rsidP="00D24452">
      <w:pPr>
        <w:widowControl w:val="0"/>
        <w:autoSpaceDE w:val="0"/>
        <w:autoSpaceDN w:val="0"/>
        <w:adjustRightInd w:val="0"/>
        <w:jc w:val="both"/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  <w:outlineLvl w:val="2"/>
      </w:pPr>
      <w:bookmarkStart w:id="5" w:name="Par1365"/>
      <w:bookmarkEnd w:id="5"/>
      <w:r w:rsidRPr="00824007">
        <w:t>Критерии оценки эффективности муниципальной программы: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D24452" w:rsidRPr="00824007" w:rsidTr="003F409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индекса эффективности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 wp14:anchorId="161A92BA" wp14:editId="147B94A8">
                  <wp:extent cx="419100" cy="2571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Эффективность муниципальной программы</w:t>
            </w:r>
          </w:p>
        </w:tc>
      </w:tr>
      <w:tr w:rsidR="00D24452" w:rsidRPr="00824007" w:rsidTr="003F409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6402B584" wp14:editId="56FA638A">
                  <wp:extent cx="790575" cy="228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Высокоэффективная</w:t>
            </w:r>
          </w:p>
        </w:tc>
      </w:tr>
      <w:tr w:rsidR="00D24452" w:rsidRPr="00824007" w:rsidTr="003F409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5EC99620" wp14:editId="7691202A">
                  <wp:extent cx="12192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Среднеэффективная</w:t>
            </w:r>
            <w:proofErr w:type="spellEnd"/>
          </w:p>
        </w:tc>
      </w:tr>
      <w:tr w:rsidR="00D24452" w:rsidRPr="00824007" w:rsidTr="003F409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388BE398" wp14:editId="69A70D1E">
                  <wp:extent cx="7239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Низкоэффективная</w:t>
            </w:r>
          </w:p>
        </w:tc>
      </w:tr>
    </w:tbl>
    <w:p w:rsidR="00D24452" w:rsidRDefault="00D24452" w:rsidP="007A5B22"/>
    <w:p w:rsidR="009B30BB" w:rsidRDefault="009B30BB" w:rsidP="007A5B22"/>
    <w:p w:rsidR="009B30BB" w:rsidRDefault="009B30BB" w:rsidP="007A5B22"/>
    <w:p w:rsidR="009B30BB" w:rsidRDefault="009B30BB" w:rsidP="007A5B22"/>
    <w:p w:rsidR="009B30BB" w:rsidRDefault="00137602" w:rsidP="007A5B22">
      <w:r>
        <w:t>Зам</w:t>
      </w:r>
      <w:r w:rsidR="009B30BB">
        <w:t>еститель</w:t>
      </w:r>
      <w:r>
        <w:t xml:space="preserve"> Главы администрации</w:t>
      </w:r>
      <w:r w:rsidR="009B30BB">
        <w:t xml:space="preserve"> Первомайского муниципального района</w:t>
      </w:r>
    </w:p>
    <w:p w:rsidR="00137602" w:rsidRPr="00137602" w:rsidRDefault="00137602" w:rsidP="007A5B22">
      <w:r>
        <w:t xml:space="preserve">по строительству и развитию инфраструктуры                                                                                 </w:t>
      </w:r>
      <w:proofErr w:type="spellStart"/>
      <w:r w:rsidR="009B30BB">
        <w:t>И.В.Марочкина</w:t>
      </w:r>
      <w:proofErr w:type="spellEnd"/>
    </w:p>
    <w:sectPr w:rsidR="00137602" w:rsidRPr="00137602" w:rsidSect="007A5B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9C1"/>
    <w:multiLevelType w:val="hybridMultilevel"/>
    <w:tmpl w:val="9A4E2A22"/>
    <w:lvl w:ilvl="0" w:tplc="A77CB8A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355746"/>
    <w:multiLevelType w:val="hybridMultilevel"/>
    <w:tmpl w:val="41F478F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FD"/>
    <w:rsid w:val="00044FA8"/>
    <w:rsid w:val="000728E5"/>
    <w:rsid w:val="000C3EFD"/>
    <w:rsid w:val="000D13AE"/>
    <w:rsid w:val="000E008B"/>
    <w:rsid w:val="00134611"/>
    <w:rsid w:val="00137602"/>
    <w:rsid w:val="001803E1"/>
    <w:rsid w:val="001A6C5B"/>
    <w:rsid w:val="001C4295"/>
    <w:rsid w:val="001C7F7D"/>
    <w:rsid w:val="001E6213"/>
    <w:rsid w:val="00233B11"/>
    <w:rsid w:val="00297129"/>
    <w:rsid w:val="002E3C7C"/>
    <w:rsid w:val="00346487"/>
    <w:rsid w:val="00353533"/>
    <w:rsid w:val="003950D1"/>
    <w:rsid w:val="003F5A33"/>
    <w:rsid w:val="00404948"/>
    <w:rsid w:val="004443AD"/>
    <w:rsid w:val="004C2A3D"/>
    <w:rsid w:val="004D0A5F"/>
    <w:rsid w:val="004E3F62"/>
    <w:rsid w:val="005050BA"/>
    <w:rsid w:val="00547A0C"/>
    <w:rsid w:val="005B192B"/>
    <w:rsid w:val="005D05C6"/>
    <w:rsid w:val="005E086F"/>
    <w:rsid w:val="0063000A"/>
    <w:rsid w:val="006538E6"/>
    <w:rsid w:val="00677DCC"/>
    <w:rsid w:val="006B6B6D"/>
    <w:rsid w:val="006C7DEE"/>
    <w:rsid w:val="006E5843"/>
    <w:rsid w:val="007A5B22"/>
    <w:rsid w:val="007F6955"/>
    <w:rsid w:val="00800B35"/>
    <w:rsid w:val="008137D1"/>
    <w:rsid w:val="00815218"/>
    <w:rsid w:val="008534A9"/>
    <w:rsid w:val="00877DC5"/>
    <w:rsid w:val="00880BD6"/>
    <w:rsid w:val="008B6CAE"/>
    <w:rsid w:val="008C2475"/>
    <w:rsid w:val="008C39AD"/>
    <w:rsid w:val="00927806"/>
    <w:rsid w:val="00970408"/>
    <w:rsid w:val="009B30BB"/>
    <w:rsid w:val="009D7B19"/>
    <w:rsid w:val="00A5238C"/>
    <w:rsid w:val="00A55C62"/>
    <w:rsid w:val="00A71CE3"/>
    <w:rsid w:val="00AA364B"/>
    <w:rsid w:val="00AA5AB4"/>
    <w:rsid w:val="00B4685C"/>
    <w:rsid w:val="00BC4457"/>
    <w:rsid w:val="00C00136"/>
    <w:rsid w:val="00C0715D"/>
    <w:rsid w:val="00C516D6"/>
    <w:rsid w:val="00C64C1F"/>
    <w:rsid w:val="00C73AE0"/>
    <w:rsid w:val="00CA5E0D"/>
    <w:rsid w:val="00CE6A65"/>
    <w:rsid w:val="00D24452"/>
    <w:rsid w:val="00D33D9B"/>
    <w:rsid w:val="00D50BCF"/>
    <w:rsid w:val="00E11E4E"/>
    <w:rsid w:val="00E51F28"/>
    <w:rsid w:val="00E82DC4"/>
    <w:rsid w:val="00EE2CFE"/>
    <w:rsid w:val="00EE32EF"/>
    <w:rsid w:val="00F07B99"/>
    <w:rsid w:val="00F95600"/>
    <w:rsid w:val="00FC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3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45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5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C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3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45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5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C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../../&#1103;/Documents/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hyperlink" Target="../../../../../../../../../&#1103;/Documents/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5B1D-41AF-4EE8-88FA-0308C8B4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6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User2020</cp:lastModifiedBy>
  <cp:revision>42</cp:revision>
  <cp:lastPrinted>2022-02-18T10:50:00Z</cp:lastPrinted>
  <dcterms:created xsi:type="dcterms:W3CDTF">2016-02-18T07:09:00Z</dcterms:created>
  <dcterms:modified xsi:type="dcterms:W3CDTF">2022-02-24T10:56:00Z</dcterms:modified>
</cp:coreProperties>
</file>