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939" w:rsidRDefault="007F5939" w:rsidP="007F59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F5939" w:rsidRDefault="007F5939" w:rsidP="007F5939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реализации муниципальной  программы Первомайского муниципального района</w:t>
      </w:r>
    </w:p>
    <w:p w:rsidR="007F5939" w:rsidRDefault="007F5939" w:rsidP="007F593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«Развитие субъектов малого и среднего предпринимательства Первомайского муниципального района» на 2019-2021 годы</w:t>
      </w:r>
    </w:p>
    <w:p w:rsidR="007F5939" w:rsidRDefault="007F5939" w:rsidP="007F593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2019 год</w:t>
      </w:r>
    </w:p>
    <w:p w:rsidR="007F5939" w:rsidRDefault="007F5939" w:rsidP="007F593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F5939" w:rsidRDefault="007F5939" w:rsidP="007F5939">
      <w:pPr>
        <w:widowControl w:val="0"/>
        <w:autoSpaceDE w:val="0"/>
        <w:autoSpaceDN w:val="0"/>
        <w:adjustRightInd w:val="0"/>
        <w:jc w:val="both"/>
      </w:pPr>
      <w:r>
        <w:t xml:space="preserve">    1. Информация о финансировании муниципальной программы</w:t>
      </w:r>
    </w:p>
    <w:p w:rsidR="007F5939" w:rsidRDefault="007F5939" w:rsidP="007F593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3334"/>
        <w:gridCol w:w="739"/>
        <w:gridCol w:w="739"/>
        <w:gridCol w:w="739"/>
        <w:gridCol w:w="739"/>
        <w:gridCol w:w="739"/>
        <w:gridCol w:w="739"/>
        <w:gridCol w:w="739"/>
        <w:gridCol w:w="739"/>
        <w:gridCol w:w="2284"/>
      </w:tblGrid>
      <w:tr w:rsidR="007F5939" w:rsidTr="007F593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подпрограммы/ВЦП/</w:t>
            </w:r>
          </w:p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основного</w:t>
            </w:r>
            <w:proofErr w:type="gramEnd"/>
            <w:r>
              <w:rPr>
                <w:lang w:eastAsia="en-US"/>
              </w:rPr>
              <w:t xml:space="preserve"> мероприятия</w:t>
            </w: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финансирования, тыс. руб.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Причина отклонения объемов финансирования от плана</w:t>
            </w:r>
          </w:p>
        </w:tc>
      </w:tr>
      <w:tr w:rsidR="007F5939" w:rsidTr="007F593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39" w:rsidRDefault="007F59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39" w:rsidRDefault="007F59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ФБ </w:t>
            </w:r>
            <w:hyperlink r:id="rId6" w:anchor="Par1200" w:tooltip="Ссылка на текущий документ" w:history="1">
              <w:r>
                <w:rPr>
                  <w:rStyle w:val="a3"/>
                  <w:u w:val="none"/>
                  <w:lang w:eastAsia="en-US"/>
                </w:rPr>
                <w:t>&lt;*&gt;</w:t>
              </w:r>
            </w:hyperlink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ОБ </w:t>
            </w:r>
            <w:r>
              <w:rPr>
                <w:lang w:val="en-US" w:eastAsia="en-US"/>
              </w:rPr>
              <w:t>&lt;*&gt;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 </w:t>
            </w:r>
            <w:hyperlink r:id="rId7" w:anchor="Par1200" w:tooltip="Ссылка на текущий документ" w:history="1">
              <w:r>
                <w:rPr>
                  <w:rStyle w:val="a3"/>
                  <w:u w:val="none"/>
                  <w:lang w:eastAsia="en-US"/>
                </w:rPr>
                <w:t>&lt;*&gt;</w:t>
              </w:r>
            </w:hyperlink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39" w:rsidRDefault="007F5939">
            <w:pPr>
              <w:spacing w:line="276" w:lineRule="auto"/>
              <w:rPr>
                <w:lang w:eastAsia="en-US"/>
              </w:rPr>
            </w:pPr>
          </w:p>
        </w:tc>
      </w:tr>
      <w:tr w:rsidR="007F5939" w:rsidTr="007F593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39" w:rsidRDefault="007F59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39" w:rsidRDefault="007F59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план</w:t>
            </w:r>
            <w:proofErr w:type="gram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факт</w:t>
            </w:r>
            <w:proofErr w:type="gram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план</w:t>
            </w:r>
            <w:proofErr w:type="gram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факт</w:t>
            </w:r>
            <w:proofErr w:type="gram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план</w:t>
            </w:r>
            <w:proofErr w:type="gram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факт</w:t>
            </w:r>
            <w:proofErr w:type="gram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план</w:t>
            </w:r>
            <w:proofErr w:type="gram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факт</w:t>
            </w:r>
            <w:proofErr w:type="gramEnd"/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39" w:rsidRDefault="007F5939">
            <w:pPr>
              <w:spacing w:line="276" w:lineRule="auto"/>
              <w:rPr>
                <w:lang w:eastAsia="en-US"/>
              </w:rPr>
            </w:pPr>
          </w:p>
        </w:tc>
      </w:tr>
      <w:tr w:rsidR="007F5939" w:rsidTr="007F593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7F5939" w:rsidTr="007F593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обучения работников сферы малого и среднего предпринимательства, индивидуальных предпринимателей, лиц, вовлекаемых в предпринимательскую деятельность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F5939" w:rsidTr="007F593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 по муниципальной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7F5939" w:rsidRDefault="007F5939" w:rsidP="007F5939">
      <w:pPr>
        <w:widowControl w:val="0"/>
        <w:autoSpaceDE w:val="0"/>
        <w:autoSpaceDN w:val="0"/>
        <w:adjustRightInd w:val="0"/>
        <w:jc w:val="both"/>
      </w:pPr>
    </w:p>
    <w:p w:rsidR="007F5939" w:rsidRDefault="007F5939" w:rsidP="007F5939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7F5939" w:rsidRDefault="007F5939" w:rsidP="007F5939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00"/>
      <w:bookmarkEnd w:id="0"/>
      <w:r>
        <w:t>&lt;*&gt; Графа указывается, если данный источник предусмотрен муниципальной программой.</w:t>
      </w:r>
    </w:p>
    <w:p w:rsidR="007F5939" w:rsidRDefault="007F5939" w:rsidP="007F5939">
      <w:pPr>
        <w:widowControl w:val="0"/>
        <w:autoSpaceDE w:val="0"/>
        <w:autoSpaceDN w:val="0"/>
        <w:adjustRightInd w:val="0"/>
        <w:jc w:val="both"/>
      </w:pPr>
    </w:p>
    <w:p w:rsidR="007F5939" w:rsidRDefault="007F5939" w:rsidP="007F5939">
      <w:pPr>
        <w:widowControl w:val="0"/>
        <w:autoSpaceDE w:val="0"/>
        <w:autoSpaceDN w:val="0"/>
        <w:adjustRightInd w:val="0"/>
        <w:ind w:firstLine="540"/>
        <w:jc w:val="both"/>
      </w:pPr>
      <w:r>
        <w:t>К годовому отчету прилагаются:</w:t>
      </w:r>
    </w:p>
    <w:p w:rsidR="007F5939" w:rsidRDefault="007F5939" w:rsidP="007F5939">
      <w:pPr>
        <w:widowControl w:val="0"/>
        <w:autoSpaceDE w:val="0"/>
        <w:autoSpaceDN w:val="0"/>
        <w:adjustRightInd w:val="0"/>
        <w:jc w:val="both"/>
      </w:pPr>
    </w:p>
    <w:p w:rsidR="007F5939" w:rsidRDefault="007F5939" w:rsidP="007F5939">
      <w:pPr>
        <w:widowControl w:val="0"/>
        <w:autoSpaceDE w:val="0"/>
        <w:autoSpaceDN w:val="0"/>
        <w:adjustRightInd w:val="0"/>
        <w:ind w:firstLine="540"/>
        <w:jc w:val="both"/>
      </w:pPr>
    </w:p>
    <w:p w:rsidR="007F5939" w:rsidRDefault="007F5939" w:rsidP="007F5939">
      <w:pPr>
        <w:widowControl w:val="0"/>
        <w:autoSpaceDE w:val="0"/>
        <w:autoSpaceDN w:val="0"/>
        <w:adjustRightInd w:val="0"/>
        <w:ind w:firstLine="540"/>
        <w:jc w:val="both"/>
      </w:pPr>
    </w:p>
    <w:p w:rsidR="007F5939" w:rsidRDefault="007F5939" w:rsidP="007F5939">
      <w:pPr>
        <w:sectPr w:rsidR="007F5939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7F5939" w:rsidRDefault="007F5939" w:rsidP="007F593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 Информация о выполнении целевых показателей муниципальной программы</w:t>
      </w:r>
    </w:p>
    <w:p w:rsidR="007F5939" w:rsidRDefault="007F5939" w:rsidP="007F5939">
      <w:pPr>
        <w:jc w:val="both"/>
      </w:pPr>
    </w:p>
    <w:p w:rsidR="007F5939" w:rsidRDefault="007F5939" w:rsidP="007F593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1489"/>
        <w:gridCol w:w="1199"/>
        <w:gridCol w:w="136"/>
        <w:gridCol w:w="1506"/>
        <w:gridCol w:w="1805"/>
      </w:tblGrid>
      <w:tr w:rsidR="007F5939" w:rsidTr="007F5939"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Значение целевого показателя</w:t>
            </w:r>
          </w:p>
        </w:tc>
      </w:tr>
      <w:tr w:rsidR="007F5939" w:rsidTr="007F5939">
        <w:tc>
          <w:tcPr>
            <w:tcW w:w="8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39" w:rsidRDefault="007F59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39" w:rsidRDefault="007F59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базовое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E360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7F5939">
              <w:rPr>
                <w:lang w:eastAsia="en-US"/>
              </w:rPr>
              <w:t>лановое</w:t>
            </w:r>
            <w:r>
              <w:rPr>
                <w:lang w:eastAsia="en-US"/>
              </w:rPr>
              <w:t xml:space="preserve"> 2019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E360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7F5939">
              <w:rPr>
                <w:lang w:eastAsia="en-US"/>
              </w:rPr>
              <w:t>актическое</w:t>
            </w:r>
            <w:r>
              <w:rPr>
                <w:lang w:eastAsia="en-US"/>
              </w:rPr>
              <w:t xml:space="preserve"> 2019</w:t>
            </w:r>
          </w:p>
        </w:tc>
      </w:tr>
      <w:tr w:rsidR="007F5939" w:rsidTr="007F593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7F5939" w:rsidTr="007F5939">
        <w:tc>
          <w:tcPr>
            <w:tcW w:w="8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 w:rsidP="003776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«Развитие субъектов малого и среднего предпринимательства Первомайского муниципального района» на 20</w:t>
            </w:r>
            <w:r w:rsidR="003776FA">
              <w:rPr>
                <w:lang w:eastAsia="en-US"/>
              </w:rPr>
              <w:t>19</w:t>
            </w:r>
            <w:r>
              <w:rPr>
                <w:lang w:eastAsia="en-US"/>
              </w:rPr>
              <w:t>-20</w:t>
            </w:r>
            <w:r w:rsidR="003776FA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годы»</w:t>
            </w:r>
          </w:p>
        </w:tc>
      </w:tr>
      <w:tr w:rsidR="007F5939" w:rsidTr="007F593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 Первомайского МР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 w:rsidP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A5530">
              <w:rPr>
                <w:lang w:eastAsia="en-US"/>
              </w:rPr>
              <w:t>30,0</w:t>
            </w:r>
          </w:p>
        </w:tc>
      </w:tr>
      <w:tr w:rsidR="007F5939" w:rsidTr="007F593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количество</w:t>
            </w:r>
            <w:proofErr w:type="gramEnd"/>
            <w:r>
              <w:rPr>
                <w:lang w:eastAsia="en-US"/>
              </w:rPr>
              <w:t xml:space="preserve"> вновь зарегистрированных  малых предприятий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 w:rsidP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 w:rsidP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F5939">
              <w:rPr>
                <w:lang w:eastAsia="en-US"/>
              </w:rPr>
              <w:t>1</w:t>
            </w:r>
          </w:p>
        </w:tc>
      </w:tr>
      <w:tr w:rsidR="007F5939" w:rsidTr="007F593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Рост среднемесячной заработной платы работников, занятых в малом и среднем предпринимательстве Первомайского МР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13,4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39" w:rsidRDefault="007F5939" w:rsidP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F5939">
              <w:rPr>
                <w:lang w:eastAsia="en-US"/>
              </w:rPr>
              <w:t>6,1</w:t>
            </w:r>
          </w:p>
        </w:tc>
      </w:tr>
      <w:tr w:rsidR="007F5939" w:rsidTr="007F593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налогов со специальным налоговым режимом, уплаченных СМ и СП в общей сумме ежегодных налоговых поступлений налогов, сборов и иных обязательных налоговых платежей в бюджет Первомайского МР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14,6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 w:rsidP="007F5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5566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56666">
              <w:rPr>
                <w:lang w:eastAsia="en-US"/>
              </w:rPr>
              <w:t>11</w:t>
            </w:r>
          </w:p>
        </w:tc>
      </w:tr>
    </w:tbl>
    <w:p w:rsidR="007F5939" w:rsidRDefault="007F5939" w:rsidP="007F5939">
      <w:pPr>
        <w:widowControl w:val="0"/>
        <w:autoSpaceDE w:val="0"/>
        <w:autoSpaceDN w:val="0"/>
        <w:adjustRightInd w:val="0"/>
        <w:jc w:val="both"/>
      </w:pPr>
    </w:p>
    <w:p w:rsidR="007F5939" w:rsidRDefault="007F5939" w:rsidP="007F5939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 Информация об изменениях, внесенных в муниципальную программу:</w:t>
      </w:r>
    </w:p>
    <w:p w:rsidR="00556666" w:rsidRDefault="00556666" w:rsidP="007F593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7F5939" w:rsidRDefault="007F5939" w:rsidP="007F5939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rPr>
          <w:color w:val="000000" w:themeColor="text1"/>
        </w:rPr>
        <w:t xml:space="preserve">Постановлениями </w:t>
      </w:r>
      <w:r w:rsidR="00556666">
        <w:rPr>
          <w:color w:val="000000" w:themeColor="text1"/>
        </w:rPr>
        <w:t>А</w:t>
      </w:r>
      <w:r>
        <w:rPr>
          <w:color w:val="000000" w:themeColor="text1"/>
        </w:rPr>
        <w:t xml:space="preserve">дминистрации Первомайского муниципального района № </w:t>
      </w:r>
      <w:r w:rsidR="00556666">
        <w:rPr>
          <w:color w:val="000000" w:themeColor="text1"/>
        </w:rPr>
        <w:t>737</w:t>
      </w:r>
      <w:r>
        <w:rPr>
          <w:color w:val="000000" w:themeColor="text1"/>
        </w:rPr>
        <w:t xml:space="preserve"> от 0</w:t>
      </w:r>
      <w:r w:rsidR="00556666">
        <w:rPr>
          <w:color w:val="000000" w:themeColor="text1"/>
        </w:rPr>
        <w:t>5</w:t>
      </w:r>
      <w:r>
        <w:rPr>
          <w:color w:val="000000" w:themeColor="text1"/>
        </w:rPr>
        <w:t>.</w:t>
      </w:r>
      <w:r w:rsidR="00556666">
        <w:rPr>
          <w:color w:val="000000" w:themeColor="text1"/>
        </w:rPr>
        <w:t>12</w:t>
      </w:r>
      <w:r>
        <w:rPr>
          <w:color w:val="000000" w:themeColor="text1"/>
        </w:rPr>
        <w:t>.201</w:t>
      </w:r>
      <w:r w:rsidR="00556666">
        <w:rPr>
          <w:color w:val="000000" w:themeColor="text1"/>
        </w:rPr>
        <w:t xml:space="preserve">9 года </w:t>
      </w:r>
      <w:r>
        <w:rPr>
          <w:color w:val="000000" w:themeColor="text1"/>
        </w:rPr>
        <w:t xml:space="preserve">внесены изменения в муниципальную </w:t>
      </w:r>
      <w:proofErr w:type="gramStart"/>
      <w:r>
        <w:rPr>
          <w:color w:val="000000" w:themeColor="text1"/>
        </w:rPr>
        <w:t>программу  «</w:t>
      </w:r>
      <w:proofErr w:type="gramEnd"/>
      <w:r>
        <w:rPr>
          <w:color w:val="000000" w:themeColor="text1"/>
        </w:rPr>
        <w:t>Развитие субъектов малого и среднего предпринимательства Первомайского муниципального района» на 201</w:t>
      </w:r>
      <w:r w:rsidR="00556666">
        <w:rPr>
          <w:color w:val="000000" w:themeColor="text1"/>
        </w:rPr>
        <w:t>9</w:t>
      </w:r>
      <w:r>
        <w:rPr>
          <w:color w:val="000000" w:themeColor="text1"/>
        </w:rPr>
        <w:t>-</w:t>
      </w:r>
      <w:r>
        <w:rPr>
          <w:color w:val="000000" w:themeColor="text1"/>
        </w:rPr>
        <w:lastRenderedPageBreak/>
        <w:t>20</w:t>
      </w:r>
      <w:r w:rsidR="00556666">
        <w:rPr>
          <w:color w:val="000000" w:themeColor="text1"/>
        </w:rPr>
        <w:t>21</w:t>
      </w:r>
      <w:r>
        <w:rPr>
          <w:color w:val="000000" w:themeColor="text1"/>
        </w:rPr>
        <w:t xml:space="preserve"> годы. Ут</w:t>
      </w:r>
      <w:r w:rsidR="00556666">
        <w:rPr>
          <w:color w:val="000000" w:themeColor="text1"/>
        </w:rPr>
        <w:t xml:space="preserve">очнено финансирование программы, </w:t>
      </w:r>
      <w:proofErr w:type="gramStart"/>
      <w:r w:rsidR="00556666">
        <w:rPr>
          <w:color w:val="000000" w:themeColor="text1"/>
        </w:rPr>
        <w:t>исключены  запланированные</w:t>
      </w:r>
      <w:proofErr w:type="gramEnd"/>
      <w:r w:rsidR="00556666">
        <w:rPr>
          <w:color w:val="000000" w:themeColor="text1"/>
        </w:rPr>
        <w:t xml:space="preserve"> средства.</w:t>
      </w:r>
    </w:p>
    <w:p w:rsidR="00556666" w:rsidRDefault="00556666" w:rsidP="007F593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56666" w:rsidRDefault="00556666" w:rsidP="007F593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F5939" w:rsidRDefault="007F5939" w:rsidP="007F5939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4. Конкретные результаты реализации муниципальной программы, достигнутые за отчетный период:</w:t>
      </w:r>
    </w:p>
    <w:p w:rsidR="007F5939" w:rsidRDefault="007F5939" w:rsidP="007F5939">
      <w:pPr>
        <w:widowControl w:val="0"/>
        <w:autoSpaceDE w:val="0"/>
        <w:autoSpaceDN w:val="0"/>
        <w:adjustRightInd w:val="0"/>
        <w:jc w:val="both"/>
      </w:pPr>
    </w:p>
    <w:p w:rsidR="007F5939" w:rsidRDefault="007F5939" w:rsidP="007F5939">
      <w:pPr>
        <w:widowControl w:val="0"/>
        <w:autoSpaceDE w:val="0"/>
        <w:autoSpaceDN w:val="0"/>
        <w:adjustRightInd w:val="0"/>
        <w:jc w:val="both"/>
      </w:pPr>
      <w:r>
        <w:t xml:space="preserve">Зарегистрировано </w:t>
      </w:r>
      <w:r w:rsidR="001A5530">
        <w:t>1</w:t>
      </w:r>
      <w:r>
        <w:t xml:space="preserve"> </w:t>
      </w:r>
      <w:r w:rsidR="009C7B61">
        <w:t xml:space="preserve">малое </w:t>
      </w:r>
      <w:r w:rsidR="001A5530">
        <w:t>п</w:t>
      </w:r>
      <w:r>
        <w:t>редприяти</w:t>
      </w:r>
      <w:r w:rsidR="001A5530">
        <w:t>е</w:t>
      </w:r>
      <w:r>
        <w:t xml:space="preserve">. </w:t>
      </w:r>
    </w:p>
    <w:p w:rsidR="007F5939" w:rsidRDefault="007F5939" w:rsidP="007F5939">
      <w:pPr>
        <w:widowControl w:val="0"/>
        <w:autoSpaceDE w:val="0"/>
        <w:autoSpaceDN w:val="0"/>
        <w:adjustRightInd w:val="0"/>
        <w:jc w:val="both"/>
      </w:pPr>
      <w:r>
        <w:t xml:space="preserve">Среднесписочная численность работающих – 2300 чел, в том числе в малых предприятиях и </w:t>
      </w:r>
      <w:proofErr w:type="spellStart"/>
      <w:r>
        <w:t>микропредприятиях</w:t>
      </w:r>
      <w:proofErr w:type="spellEnd"/>
      <w:r>
        <w:t xml:space="preserve"> – 700 человек.</w:t>
      </w:r>
    </w:p>
    <w:p w:rsidR="001A5530" w:rsidRDefault="001A5530" w:rsidP="007F5939">
      <w:pPr>
        <w:widowControl w:val="0"/>
        <w:autoSpaceDE w:val="0"/>
        <w:autoSpaceDN w:val="0"/>
        <w:adjustRightInd w:val="0"/>
        <w:jc w:val="both"/>
      </w:pPr>
      <w:r>
        <w:rPr>
          <w:lang w:eastAsia="en-US"/>
        </w:rPr>
        <w:t>Доля налогов со специальным налоговым режимом, уплаченных СМ и СП в общей сумме ежегодных налоговых поступлений налогов, сборов и иных обязательных налоговых платежей в бюджет Первомайского МР составляет 11 % (всего налоговых поступлений в бюджет района за 2019 год – 34246,7 тыс. руб., в том числе налогов со специальным налоговым режимом – 4016,6 тыс. руб.)</w:t>
      </w:r>
    </w:p>
    <w:p w:rsidR="007F5939" w:rsidRDefault="007F5939" w:rsidP="007F5939">
      <w:pPr>
        <w:widowControl w:val="0"/>
        <w:autoSpaceDE w:val="0"/>
        <w:autoSpaceDN w:val="0"/>
        <w:adjustRightInd w:val="0"/>
        <w:jc w:val="center"/>
        <w:outlineLvl w:val="3"/>
      </w:pPr>
      <w:bookmarkStart w:id="1" w:name="Par1292"/>
      <w:bookmarkEnd w:id="1"/>
    </w:p>
    <w:p w:rsidR="007F5939" w:rsidRDefault="007F5939" w:rsidP="007F5939">
      <w:pPr>
        <w:widowControl w:val="0"/>
        <w:autoSpaceDE w:val="0"/>
        <w:autoSpaceDN w:val="0"/>
        <w:adjustRightInd w:val="0"/>
        <w:jc w:val="center"/>
        <w:outlineLvl w:val="3"/>
      </w:pPr>
      <w:r>
        <w:t>Используемые сокращения:</w:t>
      </w:r>
    </w:p>
    <w:p w:rsidR="007F5939" w:rsidRDefault="007F5939" w:rsidP="007F5939">
      <w:pPr>
        <w:widowControl w:val="0"/>
        <w:autoSpaceDE w:val="0"/>
        <w:autoSpaceDN w:val="0"/>
        <w:adjustRightInd w:val="0"/>
        <w:jc w:val="both"/>
      </w:pPr>
    </w:p>
    <w:p w:rsidR="007F5939" w:rsidRDefault="007F5939" w:rsidP="007F5939">
      <w:pPr>
        <w:widowControl w:val="0"/>
        <w:autoSpaceDE w:val="0"/>
        <w:autoSpaceDN w:val="0"/>
        <w:adjustRightInd w:val="0"/>
        <w:ind w:firstLine="540"/>
        <w:jc w:val="both"/>
      </w:pPr>
      <w:r>
        <w:t>ВИ - внебюджетные источники</w:t>
      </w:r>
    </w:p>
    <w:p w:rsidR="007F5939" w:rsidRDefault="007F5939" w:rsidP="007F5939">
      <w:pPr>
        <w:widowControl w:val="0"/>
        <w:autoSpaceDE w:val="0"/>
        <w:autoSpaceDN w:val="0"/>
        <w:adjustRightInd w:val="0"/>
        <w:ind w:firstLine="540"/>
        <w:jc w:val="both"/>
      </w:pPr>
      <w:r>
        <w:t>ВЦП - ведомственная целевая программа</w:t>
      </w:r>
    </w:p>
    <w:p w:rsidR="007F5939" w:rsidRDefault="007F5939" w:rsidP="007F5939">
      <w:pPr>
        <w:widowControl w:val="0"/>
        <w:autoSpaceDE w:val="0"/>
        <w:autoSpaceDN w:val="0"/>
        <w:adjustRightInd w:val="0"/>
        <w:ind w:firstLine="540"/>
        <w:jc w:val="both"/>
      </w:pPr>
      <w:r>
        <w:t>ОБ - областной бюджет</w:t>
      </w:r>
    </w:p>
    <w:p w:rsidR="007F5939" w:rsidRDefault="007F5939" w:rsidP="007F5939">
      <w:pPr>
        <w:widowControl w:val="0"/>
        <w:autoSpaceDE w:val="0"/>
        <w:autoSpaceDN w:val="0"/>
        <w:adjustRightInd w:val="0"/>
        <w:ind w:firstLine="540"/>
        <w:jc w:val="both"/>
      </w:pPr>
      <w:r>
        <w:t>ОИ - ответственный исполнитель</w:t>
      </w:r>
    </w:p>
    <w:p w:rsidR="007F5939" w:rsidRDefault="007F5939" w:rsidP="007F5939">
      <w:pPr>
        <w:widowControl w:val="0"/>
        <w:autoSpaceDE w:val="0"/>
        <w:autoSpaceDN w:val="0"/>
        <w:adjustRightInd w:val="0"/>
        <w:ind w:firstLine="540"/>
        <w:jc w:val="both"/>
      </w:pPr>
      <w:r>
        <w:t>МБ – бюджет муниципального района</w:t>
      </w:r>
    </w:p>
    <w:p w:rsidR="007F5939" w:rsidRDefault="007F5939" w:rsidP="007F5939">
      <w:pPr>
        <w:widowControl w:val="0"/>
        <w:autoSpaceDE w:val="0"/>
        <w:autoSpaceDN w:val="0"/>
        <w:adjustRightInd w:val="0"/>
        <w:ind w:firstLine="540"/>
        <w:jc w:val="both"/>
      </w:pPr>
      <w:r>
        <w:t>ФБ - федеральный бюджет</w:t>
      </w:r>
    </w:p>
    <w:p w:rsidR="007F5939" w:rsidRDefault="007F5939" w:rsidP="007F5939">
      <w:pPr>
        <w:widowControl w:val="0"/>
        <w:autoSpaceDE w:val="0"/>
        <w:autoSpaceDN w:val="0"/>
        <w:adjustRightInd w:val="0"/>
        <w:jc w:val="both"/>
      </w:pPr>
    </w:p>
    <w:p w:rsidR="007F5939" w:rsidRDefault="007F5939" w:rsidP="007F5939">
      <w:pPr>
        <w:jc w:val="center"/>
        <w:rPr>
          <w:b/>
        </w:rPr>
      </w:pPr>
    </w:p>
    <w:p w:rsidR="007F5939" w:rsidRDefault="007F5939" w:rsidP="007F5939">
      <w:pPr>
        <w:jc w:val="center"/>
        <w:rPr>
          <w:b/>
        </w:rPr>
      </w:pPr>
      <w:r>
        <w:rPr>
          <w:b/>
        </w:rPr>
        <w:t>Оценка результативности и эффективности реализации</w:t>
      </w:r>
    </w:p>
    <w:p w:rsidR="007F5939" w:rsidRDefault="007F5939" w:rsidP="007F5939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муниципальной</w:t>
      </w:r>
      <w:proofErr w:type="gramEnd"/>
      <w:r>
        <w:rPr>
          <w:b/>
        </w:rPr>
        <w:t xml:space="preserve"> программы </w:t>
      </w:r>
    </w:p>
    <w:p w:rsidR="007F5939" w:rsidRDefault="007F5939" w:rsidP="007F5939">
      <w:pPr>
        <w:jc w:val="center"/>
        <w:rPr>
          <w:b/>
        </w:rPr>
      </w:pPr>
      <w:r>
        <w:rPr>
          <w:b/>
        </w:rPr>
        <w:t>«</w:t>
      </w:r>
      <w:r>
        <w:t>Развитие субъектов малого и среднего предпринимательства Первомайского муниципального района» на 201</w:t>
      </w:r>
      <w:r w:rsidR="001A5530">
        <w:t>9</w:t>
      </w:r>
      <w:r>
        <w:t>-20</w:t>
      </w:r>
      <w:r w:rsidR="001A5530">
        <w:t>21</w:t>
      </w:r>
      <w:r>
        <w:t xml:space="preserve"> годы</w:t>
      </w:r>
      <w:r>
        <w:rPr>
          <w:b/>
        </w:rPr>
        <w:t xml:space="preserve">» </w:t>
      </w:r>
    </w:p>
    <w:p w:rsidR="007F5939" w:rsidRDefault="007F5939" w:rsidP="007F5939">
      <w:pPr>
        <w:jc w:val="center"/>
        <w:rPr>
          <w:b/>
        </w:rPr>
      </w:pPr>
      <w:proofErr w:type="gramStart"/>
      <w:r>
        <w:rPr>
          <w:b/>
        </w:rPr>
        <w:t>за</w:t>
      </w:r>
      <w:proofErr w:type="gramEnd"/>
      <w:r>
        <w:rPr>
          <w:b/>
        </w:rPr>
        <w:t xml:space="preserve"> 201</w:t>
      </w:r>
      <w:r w:rsidR="001A5530">
        <w:rPr>
          <w:b/>
        </w:rPr>
        <w:t>9</w:t>
      </w:r>
      <w:r>
        <w:rPr>
          <w:b/>
        </w:rPr>
        <w:t xml:space="preserve"> год</w:t>
      </w:r>
    </w:p>
    <w:p w:rsidR="007F5939" w:rsidRDefault="007F5939" w:rsidP="007F5939">
      <w:pPr>
        <w:jc w:val="both"/>
      </w:pPr>
    </w:p>
    <w:p w:rsidR="007F5939" w:rsidRDefault="007F5939" w:rsidP="007F5939">
      <w:pPr>
        <w:jc w:val="both"/>
      </w:pPr>
    </w:p>
    <w:p w:rsidR="007F5939" w:rsidRDefault="007F5939" w:rsidP="007F5939">
      <w:pPr>
        <w:ind w:firstLine="709"/>
        <w:jc w:val="both"/>
      </w:pPr>
      <w:r>
        <w:t>Оценка результативности и эффективности реализации муниципальной программы «Развитие субъектов малого и среднего предпринимательства Первомайского муниципального района» на 201</w:t>
      </w:r>
      <w:r w:rsidR="001A5530">
        <w:t>9-2021</w:t>
      </w:r>
      <w:r>
        <w:t xml:space="preserve"> годы» (далее – муниципальная программа) произведена на основании методики оценки результативности и эффективности реализации муниципальной программы Первомайского муниципального района, определенной в «Порядке разработки, реализации и оценки эффективности муниципальных программ Первомайского муниципального района», утвержденном постановлением администрации Первомайского муниципального района от 18.03.2014 №122.</w:t>
      </w:r>
    </w:p>
    <w:p w:rsidR="007F5939" w:rsidRDefault="007F5939" w:rsidP="007F5939">
      <w:pPr>
        <w:ind w:firstLine="709"/>
        <w:jc w:val="both"/>
      </w:pPr>
    </w:p>
    <w:p w:rsidR="007F5939" w:rsidRDefault="007F5939" w:rsidP="007F593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Стратегическая результативность муниципальной программы (за 201</w:t>
      </w:r>
      <w:r w:rsidR="001A553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7F5939" w:rsidRDefault="007F5939" w:rsidP="007F5939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57"/>
        <w:gridCol w:w="2488"/>
      </w:tblGrid>
      <w:tr w:rsidR="007F5939" w:rsidTr="007F5939">
        <w:trPr>
          <w:trHeight w:val="26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индекса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Значение индекса, %</w:t>
            </w:r>
          </w:p>
        </w:tc>
      </w:tr>
      <w:tr w:rsidR="007F5939" w:rsidTr="007F5939">
        <w:trPr>
          <w:trHeight w:val="75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Индекс стратегической результативности для целевого показателя: 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 Первомайского МР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1A5530">
              <w:rPr>
                <w:lang w:eastAsia="en-US"/>
              </w:rPr>
              <w:t>7,4</w:t>
            </w:r>
          </w:p>
        </w:tc>
      </w:tr>
      <w:tr w:rsidR="007F5939" w:rsidTr="007F5939">
        <w:trPr>
          <w:trHeight w:val="76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Индекс стратегической результативности для целевого показателя: количество вновь </w:t>
            </w:r>
            <w:proofErr w:type="gramStart"/>
            <w:r>
              <w:rPr>
                <w:lang w:eastAsia="en-US"/>
              </w:rPr>
              <w:t>зарегистрированных  малых</w:t>
            </w:r>
            <w:proofErr w:type="gramEnd"/>
            <w:r>
              <w:rPr>
                <w:lang w:eastAsia="en-US"/>
              </w:rPr>
              <w:t xml:space="preserve"> предприятий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1A5530" w:rsidP="001A55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F5939">
              <w:rPr>
                <w:lang w:eastAsia="en-US"/>
              </w:rPr>
              <w:t>00</w:t>
            </w:r>
          </w:p>
        </w:tc>
      </w:tr>
      <w:tr w:rsidR="007F5939" w:rsidTr="007F5939">
        <w:trPr>
          <w:trHeight w:val="76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Индекс стратегической результативности для целевого показателя: Рост среднемесячной заработной платы работников, занятых в малом и среднем предпринимательстве Первомайского МР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1A55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40,7</w:t>
            </w:r>
          </w:p>
        </w:tc>
      </w:tr>
      <w:tr w:rsidR="007F5939" w:rsidTr="007F5939">
        <w:trPr>
          <w:trHeight w:val="76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Индекс стратегической результативности для целевого показателя: Доля налогов со специальным налоговым режимом, уплаченных СМ и СП в общей сумме ежегодных налоговых поступлений налогов, сборов и иных обязательных налоговых платежей в бюджет Первомайского МР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1A55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74,3</w:t>
            </w:r>
          </w:p>
        </w:tc>
      </w:tr>
      <w:tr w:rsidR="007F5939" w:rsidTr="007F5939">
        <w:trPr>
          <w:trHeight w:val="51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Индекс стратегической результативности для муниципальной программы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1A5530" w:rsidP="001A55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70,6</w:t>
            </w:r>
          </w:p>
        </w:tc>
      </w:tr>
    </w:tbl>
    <w:p w:rsidR="007F5939" w:rsidRDefault="007F5939" w:rsidP="007F5939">
      <w:pPr>
        <w:widowControl w:val="0"/>
        <w:autoSpaceDE w:val="0"/>
        <w:autoSpaceDN w:val="0"/>
        <w:adjustRightInd w:val="0"/>
        <w:jc w:val="both"/>
      </w:pPr>
    </w:p>
    <w:p w:rsidR="007F5939" w:rsidRDefault="007F5939" w:rsidP="007F593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Значение индекса стратегической результативности для муниципальной программы составило </w:t>
      </w:r>
      <w:r w:rsidR="001A5530">
        <w:t>70,6</w:t>
      </w:r>
      <w:r>
        <w:t xml:space="preserve"> %, что означает </w:t>
      </w:r>
      <w:proofErr w:type="spellStart"/>
      <w:r w:rsidR="001A5530">
        <w:t>низко</w:t>
      </w:r>
      <w:r>
        <w:t>результативную</w:t>
      </w:r>
      <w:proofErr w:type="spellEnd"/>
      <w:r>
        <w:t xml:space="preserve"> стратегическую результативность муниципальной программы.</w:t>
      </w:r>
    </w:p>
    <w:p w:rsidR="007F5939" w:rsidRDefault="007F5939" w:rsidP="007F5939">
      <w:pPr>
        <w:widowControl w:val="0"/>
        <w:autoSpaceDE w:val="0"/>
        <w:autoSpaceDN w:val="0"/>
        <w:adjustRightInd w:val="0"/>
        <w:jc w:val="both"/>
      </w:pPr>
    </w:p>
    <w:p w:rsidR="007F5939" w:rsidRDefault="007F5939" w:rsidP="007F593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43"/>
      <w:bookmarkEnd w:id="2"/>
      <w:r>
        <w:rPr>
          <w:rFonts w:ascii="Times New Roman" w:hAnsi="Times New Roman" w:cs="Times New Roman"/>
          <w:sz w:val="24"/>
          <w:szCs w:val="24"/>
        </w:rPr>
        <w:t>Итоговая эффективность муниципальной программы (за 201</w:t>
      </w:r>
      <w:r w:rsidR="001A553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7F5939" w:rsidRDefault="007F5939" w:rsidP="007F5939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55"/>
        <w:gridCol w:w="2490"/>
      </w:tblGrid>
      <w:tr w:rsidR="007F5939" w:rsidTr="007F5939">
        <w:trPr>
          <w:trHeight w:val="26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индекса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Значение индекса, %</w:t>
            </w:r>
          </w:p>
        </w:tc>
      </w:tr>
      <w:tr w:rsidR="007F5939" w:rsidTr="007F5939">
        <w:trPr>
          <w:trHeight w:val="38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7F593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Индекс эффективности муниципальной программы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39" w:rsidRDefault="00E360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bookmarkStart w:id="3" w:name="_GoBack"/>
            <w:bookmarkEnd w:id="3"/>
          </w:p>
        </w:tc>
      </w:tr>
    </w:tbl>
    <w:p w:rsidR="007F5939" w:rsidRDefault="007F5939" w:rsidP="007F5939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939" w:rsidRDefault="007F5939" w:rsidP="007F593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Значение индекса эффективности муниципальной программы </w:t>
      </w:r>
      <w:r w:rsidR="00E360F7">
        <w:t>не рассчитывается</w:t>
      </w:r>
      <w:r>
        <w:t xml:space="preserve">, </w:t>
      </w:r>
      <w:r w:rsidR="00E360F7">
        <w:t xml:space="preserve">так как финансовые средства </w:t>
      </w:r>
      <w:proofErr w:type="gramStart"/>
      <w:r w:rsidR="00E360F7">
        <w:t>на  реализацию</w:t>
      </w:r>
      <w:proofErr w:type="gramEnd"/>
      <w:r w:rsidR="00E360F7">
        <w:t xml:space="preserve"> мероприятий программы не предусмотрены.</w:t>
      </w:r>
    </w:p>
    <w:p w:rsidR="007F5939" w:rsidRDefault="007F5939" w:rsidP="007F5939"/>
    <w:p w:rsidR="007F5939" w:rsidRDefault="007F5939" w:rsidP="007F5939"/>
    <w:p w:rsidR="007F5939" w:rsidRDefault="007F5939" w:rsidP="007F5939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Ответственный исполнитель </w:t>
      </w:r>
    </w:p>
    <w:p w:rsidR="007F5939" w:rsidRDefault="007F5939" w:rsidP="007F5939">
      <w:pPr>
        <w:widowControl w:val="0"/>
        <w:autoSpaceDE w:val="0"/>
        <w:autoSpaceDN w:val="0"/>
        <w:adjustRightInd w:val="0"/>
      </w:pPr>
      <w:proofErr w:type="gramStart"/>
      <w:r>
        <w:rPr>
          <w:bCs/>
          <w:color w:val="000000"/>
        </w:rPr>
        <w:t>муниципальной</w:t>
      </w:r>
      <w:proofErr w:type="gramEnd"/>
      <w:r>
        <w:rPr>
          <w:bCs/>
          <w:color w:val="000000"/>
        </w:rPr>
        <w:t xml:space="preserve"> программы              </w:t>
      </w:r>
      <w:r>
        <w:rPr>
          <w:bCs/>
          <w:color w:val="000000"/>
          <w:u w:val="single"/>
        </w:rPr>
        <w:t xml:space="preserve">                             </w:t>
      </w:r>
      <w:r>
        <w:rPr>
          <w:bCs/>
          <w:color w:val="000000"/>
        </w:rPr>
        <w:t xml:space="preserve">         Сиротина Лариса Витальевна</w:t>
      </w:r>
    </w:p>
    <w:p w:rsidR="007F5939" w:rsidRDefault="007F5939" w:rsidP="007F5939"/>
    <w:p w:rsidR="007F5939" w:rsidRDefault="007F5939" w:rsidP="007F5939"/>
    <w:p w:rsidR="007F5939" w:rsidRDefault="007F5939" w:rsidP="007F5939"/>
    <w:p w:rsidR="007F5939" w:rsidRDefault="007F5939" w:rsidP="007F5939"/>
    <w:p w:rsidR="007F5939" w:rsidRDefault="007F5939" w:rsidP="007F5939"/>
    <w:p w:rsidR="00F04910" w:rsidRDefault="00F04910"/>
    <w:sectPr w:rsidR="00F0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2487E"/>
    <w:multiLevelType w:val="hybridMultilevel"/>
    <w:tmpl w:val="0C22D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DA"/>
    <w:rsid w:val="001A5530"/>
    <w:rsid w:val="003776FA"/>
    <w:rsid w:val="00556666"/>
    <w:rsid w:val="007F5939"/>
    <w:rsid w:val="009C7B61"/>
    <w:rsid w:val="00BE60DA"/>
    <w:rsid w:val="00E360F7"/>
    <w:rsid w:val="00F0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0E4CB-FB6B-4730-A8FC-C4E4D3F5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59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59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F59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F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52E4F-7338-4CB3-B32B-65B4F117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4</cp:revision>
  <dcterms:created xsi:type="dcterms:W3CDTF">2020-03-02T11:05:00Z</dcterms:created>
  <dcterms:modified xsi:type="dcterms:W3CDTF">2020-03-04T13:50:00Z</dcterms:modified>
</cp:coreProperties>
</file>