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приказом отдела культуры, туризма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молодёжной политики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Администрации Первомайского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муниципального района 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30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rFonts w:cs="Times New Roman" w:ascii="Times New Roman" w:hAnsi="Times New Roman"/>
          <w:sz w:val="22"/>
          <w:szCs w:val="22"/>
        </w:rPr>
        <w:t xml:space="preserve">.2023г.  №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23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cs="Times New Roman" w:ascii="Times New Roman" w:hAnsi="Times New Roman"/>
          <w:sz w:val="24"/>
          <w:szCs w:val="24"/>
        </w:rPr>
        <w:t xml:space="preserve">МУНИЦИПАЛЬНОЕ ЗАДАНИЕ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№ 3</w:t>
      </w:r>
    </w:p>
    <w:p>
      <w:pPr>
        <w:pStyle w:val="ConsPlusNonformat"/>
        <w:jc w:val="center"/>
        <w:rPr>
          <w:rFonts w:ascii="Times New Roman" w:hAnsi="Times New Roman" w:eastAsia="Calibri" w:cs="Times New Roman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на 2023 – 2025 годы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виды деятельности муниципального учреждения: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4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2551"/>
        <w:gridCol w:w="11200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Код ОКВЭД</w:t>
            </w:r>
          </w:p>
        </w:tc>
        <w:tc>
          <w:tcPr>
            <w:tcW w:w="1120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вида деятельности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90.04.3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90.0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93.29.9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ББ78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93"/>
        <w:gridCol w:w="2269"/>
        <w:gridCol w:w="1842"/>
        <w:gridCol w:w="2127"/>
        <w:gridCol w:w="1265"/>
        <w:gridCol w:w="1016"/>
        <w:gridCol w:w="983"/>
        <w:gridCol w:w="1000"/>
        <w:gridCol w:w="1481"/>
      </w:tblGrid>
      <w:tr>
        <w:trPr/>
        <w:tc>
          <w:tcPr>
            <w:tcW w:w="2693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муниципальной услуги</w:t>
            </w:r>
          </w:p>
        </w:tc>
        <w:tc>
          <w:tcPr>
            <w:tcW w:w="29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муниципальной услуги</w:t>
            </w:r>
          </w:p>
        </w:tc>
        <w:tc>
          <w:tcPr>
            <w:tcW w:w="14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26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4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2760" w:hRule="atLeast"/>
        </w:trPr>
        <w:tc>
          <w:tcPr>
            <w:tcW w:w="2693" w:type="dxa"/>
            <w:tcBorders/>
          </w:tcPr>
          <w:tbl>
            <w:tblPr>
              <w:tblW w:w="220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2000"/>
            </w:tblGrid>
            <w:tr>
              <w:trPr>
                <w:trHeight w:val="319" w:hRule="atLeast"/>
              </w:trPr>
              <w:tc>
                <w:tcPr>
                  <w:tcW w:w="22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lang w:eastAsia="en-US"/>
                    </w:rPr>
                    <w:t>949916О.99.0.ББ78АА</w:t>
                  </w:r>
                </w:p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lang w:eastAsia="en-US"/>
                    </w:rPr>
                    <w:t>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26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учетом всех форм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Процент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u w:val="single"/>
          <w:lang w:eastAsia="ru-RU"/>
        </w:rPr>
      </w:pPr>
      <w:r>
        <w:rPr>
          <w:rFonts w:eastAsia="Times New Roman" w:cs="Times New Roman" w:ascii="Times New Roman" w:hAnsi="Times New Roman"/>
          <w:u w:val="single"/>
          <w:lang w:eastAsia="ru-RU"/>
        </w:rPr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2128"/>
        <w:gridCol w:w="1842"/>
        <w:gridCol w:w="2127"/>
        <w:gridCol w:w="1265"/>
        <w:gridCol w:w="1016"/>
        <w:gridCol w:w="983"/>
        <w:gridCol w:w="1000"/>
        <w:gridCol w:w="1481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муниципальной услуги</w:t>
            </w:r>
          </w:p>
        </w:tc>
        <w:tc>
          <w:tcPr>
            <w:tcW w:w="29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муниципальной услуги</w:t>
            </w:r>
          </w:p>
        </w:tc>
        <w:tc>
          <w:tcPr>
            <w:tcW w:w="14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83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4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834" w:type="dxa"/>
            <w:tcBorders/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lang w:eastAsia="en-US"/>
                    </w:rPr>
                    <w:t>949916О.99.0.ББ78АА</w:t>
                  </w:r>
                </w:p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lang w:eastAsia="en-US"/>
                    </w:rPr>
                    <w:t>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12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учетом всех форм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клубных формирований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nformat"/>
        <w:ind w:left="36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3) Порядок оказания муниципальной услуги (перечень и реквизиты НПА, регулирующих порядок оказания муниципальной услуги)</w:t>
      </w:r>
    </w:p>
    <w:p>
      <w:pPr>
        <w:pStyle w:val="ConsPlusNonformat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условиям, порядку и результатам выполнения услуги прописаны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 качеству выполнения муниципальных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3"/>
        <w:gridCol w:w="1559"/>
        <w:gridCol w:w="2125"/>
        <w:gridCol w:w="6803"/>
        <w:gridCol w:w="1560"/>
      </w:tblGrid>
      <w:tr>
        <w:trPr/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Реквизиты НПА, регулирующего порядок оказания муниципальной услуги)</w:t>
            </w:r>
          </w:p>
        </w:tc>
      </w:tr>
      <w:tr>
        <w:trPr/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НПА</w:t>
            </w:r>
          </w:p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lang w:eastAsia="en-US"/>
                    </w:rPr>
                    <w:t>949916О.99.0.ББ78АА00003</w:t>
                  </w:r>
                </w:p>
              </w:tc>
            </w:tr>
          </w:tbl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От 15.01.2020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года № 4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(бесплатные)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0085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6"/>
        <w:gridCol w:w="983"/>
        <w:gridCol w:w="1000"/>
        <w:gridCol w:w="1481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29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14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4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участников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5910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296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u w:val="single"/>
          <w:lang w:eastAsia="ru-RU"/>
        </w:rPr>
      </w:pPr>
      <w:r>
        <w:rPr>
          <w:rFonts w:eastAsia="Times New Roman" w:cs="Times New Roman" w:ascii="Times New Roman" w:hAnsi="Times New Roman"/>
          <w:u w:val="single"/>
          <w:lang w:eastAsia="ru-RU"/>
        </w:rPr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6"/>
        <w:gridCol w:w="983"/>
        <w:gridCol w:w="1000"/>
        <w:gridCol w:w="1481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29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14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4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900310.Р.76.1.00850059001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396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условиям, порядку и результатам выполнения работ прописаны</w:t>
      </w:r>
      <w:r>
        <w:rPr>
          <w:rFonts w:cs="Times New Roman" w:ascii="Times New Roman" w:hAnsi="Times New Roman"/>
          <w:b/>
          <w:sz w:val="24"/>
          <w:szCs w:val="24"/>
        </w:rPr>
        <w:t xml:space="preserve"> в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Первомайского муниципального района, утверждённых приказом отдела культуры, туризма и молодежной политики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P767"/>
      <w:bookmarkEnd w:id="1"/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(платные)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0082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6"/>
        <w:gridCol w:w="983"/>
        <w:gridCol w:w="1000"/>
        <w:gridCol w:w="1481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29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14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4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349" w:hRule="atLeast"/>
        </w:trPr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910000.Р.76.1.00820040001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участников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1603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</w:tbl>
    <w:p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6"/>
        <w:gridCol w:w="983"/>
        <w:gridCol w:w="1000"/>
        <w:gridCol w:w="1481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29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14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00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4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910000.Р.76.1.00820040001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244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u w:val="single"/>
          <w:lang w:eastAsia="ru-RU"/>
        </w:rPr>
      </w:pPr>
      <w:r>
        <w:rPr>
          <w:rFonts w:eastAsia="Times New Roman" w:cs="Times New Roman" w:ascii="Times New Roman" w:hAnsi="Times New Roman"/>
          <w:u w:val="single"/>
          <w:lang w:eastAsia="ru-RU"/>
        </w:rPr>
      </w:r>
    </w:p>
    <w:p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условиям, порядку и результатам выполнения работ прописаны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базовых требованиях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к качеству выполнения работ оказываемых учреждениями культуры  на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Прочие сведения о муниципальном задании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812"/>
        <w:gridCol w:w="5388"/>
        <w:gridCol w:w="2834"/>
      </w:tblGrid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9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1.Несоответствие помещения санитарно-гигиеническим нормам и стандартам.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2.Несоответствие помещения пожарным нормам и стандартам.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1.Реорганизация или ликвидация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Исключение муниципальной услуги (работы) из базового перечня услуг.</w:t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5812" w:type="dxa"/>
            <w:vMerge w:val="restart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538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контроля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Периодичность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38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внеплановой проверки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представлениям контрольных и надзорных органов, жалобам населения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38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Ежеквартально, по итогам полугодия, по итогам года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Ежеквартальный отчет о выполнении муниципального задания формируется учреждением и  размещается на своей страничке на официальном сайте учредителя муниципального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4.1.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Ежеквартально, по итогам полугодия, по итогам года.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4.2.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(за 1 квартал, за 3 квартал  с нарастающим итогом с начала года) до 20 числа месяца, следующего за отчетным периодом.</w:t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отчет по итогам года предоставляется учредителю не позднее 1 февраля года, следующего за отчетным (для отчета по итогам года).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3.Предварительный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4.3.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4.4.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отдела культуры, туризма и молодежной политики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Первомайского муниципального района                                                                                                                    А.А. Куликова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e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81eb4"/>
    <w:rPr>
      <w:b/>
      <w:bCs/>
    </w:rPr>
  </w:style>
  <w:style w:type="character" w:styleId="Appleconvertedspace">
    <w:name w:val="apple-converted-spac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81eb4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481eb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81eb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1e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Application>LibreOffice/7.2.2.2$Windows_X86_64 LibreOffice_project/02b2acce88a210515b4a5bb2e46cbfb63fe97d56</Application>
  <AppVersion>15.0000</AppVersion>
  <Pages>7</Pages>
  <Words>1047</Words>
  <Characters>7360</Characters>
  <CharactersWithSpaces>8247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2023-08-01T14:14:07Z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