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приказом отдела культуры, 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туризма и молодежной политики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от 26.11.2020 №  53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12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ЗАДАНИЕ № 6.1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учреждение культуры «Первомайская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централизованная библиотечная система»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2020 - 2022 годы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муниципального учреждения:</w:t>
      </w:r>
    </w:p>
    <w:tbl>
      <w:tblPr>
        <w:tblStyle w:val="a3"/>
        <w:tblW w:w="0" w:type="auto"/>
        <w:tblLook w:val="04A0"/>
      </w:tblPr>
      <w:tblGrid>
        <w:gridCol w:w="861"/>
        <w:gridCol w:w="2544"/>
        <w:gridCol w:w="11157"/>
      </w:tblGrid>
      <w:tr w:rsidR="00FD21C1" w:rsidTr="00FD21C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FD21C1" w:rsidTr="00FD21C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библиотек и архивов</w:t>
            </w:r>
          </w:p>
        </w:tc>
      </w:tr>
    </w:tbl>
    <w:p w:rsidR="00FD21C1" w:rsidRDefault="00FD21C1" w:rsidP="00FD21C1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C1" w:rsidRDefault="00FD21C1" w:rsidP="00FD21C1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1C1" w:rsidRDefault="00FD21C1" w:rsidP="00FD21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1C1">
          <w:pgSz w:w="16840" w:h="11907" w:orient="landscape"/>
          <w:pgMar w:top="1134" w:right="1134" w:bottom="1134" w:left="1134" w:header="0" w:footer="0" w:gutter="0"/>
          <w:cols w:space="720"/>
        </w:sect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ББ83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C1" w:rsidRDefault="00FD21C1" w:rsidP="00FD21C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1"/>
        <w:gridCol w:w="2233"/>
        <w:gridCol w:w="2145"/>
        <w:gridCol w:w="1978"/>
        <w:gridCol w:w="1830"/>
        <w:gridCol w:w="964"/>
        <w:gridCol w:w="964"/>
        <w:gridCol w:w="966"/>
        <w:gridCol w:w="1799"/>
      </w:tblGrid>
      <w:tr w:rsidR="00FD21C1" w:rsidTr="00FD21C1">
        <w:trPr>
          <w:trHeight w:val="941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Содержание муниципальной услуги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Условия (формы) оказания муниципальной услуги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Показатели качества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49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21C1" w:rsidTr="00FD21C1">
        <w:trPr>
          <w:trHeight w:val="28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FD21C1" w:rsidTr="00FD21C1">
        <w:trPr>
          <w:trHeight w:val="227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910100О.99.0.ББ83АА00000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 учетом всех форм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Показатели объема муниципальной услуги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9"/>
        <w:gridCol w:w="2229"/>
        <w:gridCol w:w="2290"/>
        <w:gridCol w:w="1824"/>
        <w:gridCol w:w="1825"/>
        <w:gridCol w:w="962"/>
        <w:gridCol w:w="962"/>
        <w:gridCol w:w="964"/>
        <w:gridCol w:w="1795"/>
      </w:tblGrid>
      <w:tr w:rsidR="00FD21C1" w:rsidTr="00FD21C1">
        <w:trPr>
          <w:trHeight w:val="89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Содержание муниципальной услуги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Условия (формы) оказания муниципальной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услуги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Показатели объема муниципальной услуги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4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21C1" w:rsidTr="00FD21C1">
        <w:trPr>
          <w:trHeight w:val="27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FD21C1" w:rsidTr="00FD21C1">
        <w:trPr>
          <w:trHeight w:val="26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910100О.99.0.ББ83АА00000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 учетом всех форм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посещений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3134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911</w:t>
            </w:r>
            <w:r w:rsidR="00FD21C1">
              <w:rPr>
                <w:color w:val="000000" w:themeColor="text1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313412" w:rsidP="003134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92505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2785</w:t>
            </w:r>
          </w:p>
        </w:tc>
      </w:tr>
    </w:tbl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3)  Порядок оказания муниципальной услуги (перечень и реквизиты НПА,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порядок оказания муниципальной услуги)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2546"/>
        <w:gridCol w:w="2918"/>
        <w:gridCol w:w="4734"/>
        <w:gridCol w:w="1948"/>
      </w:tblGrid>
      <w:tr w:rsidR="00FD21C1" w:rsidTr="00FD21C1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D21C1" w:rsidTr="00FD21C1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НПА </w:t>
            </w:r>
          </w:p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НПА, принявший орган, название)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НПА</w:t>
            </w:r>
          </w:p>
        </w:tc>
      </w:tr>
      <w:tr w:rsidR="00FD21C1" w:rsidTr="00FD21C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21C1" w:rsidTr="00FD21C1">
        <w:trPr>
          <w:trHeight w:val="220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910100О.99.0.ББ83АА00000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 учетом всех форм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отдела культуры, туризма и молодежной политики Администрации Первомайского муниципального района «Об утверждении базовых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предоставления муниципальных услуг (выполнению работ) оказываемых учреждениями культуры на территории Первомайского муниципального района».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15.01.2020 года №4</w:t>
            </w:r>
          </w:p>
        </w:tc>
      </w:tr>
    </w:tbl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D21C1" w:rsidRDefault="00FD21C1" w:rsidP="00FD21C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FD21C1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 Сведения о выполняемых работах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1) Показатели качества работы</w:t>
      </w: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4"/>
        <w:gridCol w:w="2223"/>
        <w:gridCol w:w="2287"/>
        <w:gridCol w:w="1820"/>
        <w:gridCol w:w="1822"/>
        <w:gridCol w:w="960"/>
        <w:gridCol w:w="960"/>
        <w:gridCol w:w="964"/>
        <w:gridCol w:w="1790"/>
      </w:tblGrid>
      <w:tr w:rsidR="00FD21C1" w:rsidTr="00FD21C1">
        <w:trPr>
          <w:trHeight w:val="58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Содержание работы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Условия (формы) выполнения работы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Показатели качества работы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Значение показателя качества работы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53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21C1" w:rsidTr="00FD21C1">
        <w:trPr>
          <w:trHeight w:val="1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D21C1" w:rsidTr="00FD21C1">
        <w:trPr>
          <w:trHeight w:val="1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910100.Р.76.1.00800041001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2) Показатели объема работы</w:t>
      </w: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48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5"/>
        <w:gridCol w:w="2225"/>
        <w:gridCol w:w="2288"/>
        <w:gridCol w:w="1822"/>
        <w:gridCol w:w="1825"/>
        <w:gridCol w:w="961"/>
        <w:gridCol w:w="961"/>
        <w:gridCol w:w="965"/>
        <w:gridCol w:w="1793"/>
      </w:tblGrid>
      <w:tr w:rsidR="00FD21C1" w:rsidTr="00FD21C1">
        <w:trPr>
          <w:trHeight w:val="623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Содержание работы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Условия (формы) выполнения работы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Показатели объема работы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Значение показателя объема работы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41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21C1" w:rsidTr="00FD21C1">
        <w:trPr>
          <w:trHeight w:val="1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D21C1" w:rsidTr="00FD21C1">
        <w:trPr>
          <w:trHeight w:val="27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_GoBack" w:colFirst="5" w:colLast="8"/>
            <w:r>
              <w:rPr>
                <w:rFonts w:ascii="Times New Roman" w:eastAsia="Calibri" w:hAnsi="Times New Roman" w:cs="Times New Roman"/>
                <w:color w:val="000000"/>
              </w:rPr>
              <w:t>910100.Р.76.1.00800041001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108100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108100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108100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5405</w:t>
            </w:r>
          </w:p>
        </w:tc>
      </w:tr>
      <w:bookmarkEnd w:id="1"/>
    </w:tbl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0081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1) Показатели качества работы</w:t>
      </w: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4"/>
        <w:gridCol w:w="2223"/>
        <w:gridCol w:w="2287"/>
        <w:gridCol w:w="1820"/>
        <w:gridCol w:w="1822"/>
        <w:gridCol w:w="960"/>
        <w:gridCol w:w="960"/>
        <w:gridCol w:w="964"/>
        <w:gridCol w:w="1790"/>
      </w:tblGrid>
      <w:tr w:rsidR="00FD21C1" w:rsidTr="00FD21C1">
        <w:trPr>
          <w:trHeight w:val="58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Содержание работы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Условия (формы) выполнения работы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Показатели качества работы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Значение показателя качества работы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53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21C1" w:rsidTr="00FD21C1">
        <w:trPr>
          <w:trHeight w:val="1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D21C1" w:rsidTr="00FD21C1">
        <w:trPr>
          <w:trHeight w:val="1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910210.Р.76.1.00810013001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 музейных предметов, внесенных в электронный каталог в отчетном году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2) Показатели объема работы</w:t>
      </w:r>
    </w:p>
    <w:tbl>
      <w:tblPr>
        <w:tblpPr w:leftFromText="180" w:rightFromText="180" w:vertAnchor="text" w:horzAnchor="margin" w:tblpY="-814"/>
        <w:tblW w:w="14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5"/>
        <w:gridCol w:w="2225"/>
        <w:gridCol w:w="2288"/>
        <w:gridCol w:w="1822"/>
        <w:gridCol w:w="1825"/>
        <w:gridCol w:w="961"/>
        <w:gridCol w:w="961"/>
        <w:gridCol w:w="965"/>
        <w:gridCol w:w="1793"/>
      </w:tblGrid>
      <w:tr w:rsidR="00FD21C1" w:rsidTr="00FD21C1">
        <w:trPr>
          <w:trHeight w:val="62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Содержание работы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Условия (формы) выполнения работы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Показатели объема работы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Значение показателя объема работы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41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 w:rsidP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 w:rsidP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 w:rsidP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 w:rsidP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21C1" w:rsidTr="00FD21C1">
        <w:trPr>
          <w:trHeight w:val="1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D21C1" w:rsidTr="00FD21C1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910210.Р.76.1.00810013001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91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культурно - массовых мероприятий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0085</w:t>
            </w:r>
          </w:p>
        </w:tc>
      </w:tr>
      <w:tr w:rsidR="00FD21C1" w:rsidTr="00FD21C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1) Показатели качества работы</w:t>
      </w: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4"/>
        <w:gridCol w:w="2223"/>
        <w:gridCol w:w="2287"/>
        <w:gridCol w:w="1820"/>
        <w:gridCol w:w="1822"/>
        <w:gridCol w:w="960"/>
        <w:gridCol w:w="960"/>
        <w:gridCol w:w="964"/>
        <w:gridCol w:w="1790"/>
      </w:tblGrid>
      <w:tr w:rsidR="00FD21C1" w:rsidTr="00FD21C1">
        <w:trPr>
          <w:trHeight w:val="58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Содержание работы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Условия (формы) выполнения работы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Показатели качества работы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Значение показателя качества работы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53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2020год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D21C1" w:rsidTr="00FD21C1">
        <w:trPr>
          <w:trHeight w:val="1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FD21C1" w:rsidTr="00FD21C1">
        <w:trPr>
          <w:trHeight w:val="1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900310.Р.76.1.00850060001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Творчески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х(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фестиваль, выставка, конкурс, смотр)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 указано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31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31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3135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 w:rsidP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85</w:t>
            </w:r>
          </w:p>
        </w:tc>
      </w:tr>
    </w:tbl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2) Показатели объема работы</w:t>
      </w:r>
    </w:p>
    <w:p w:rsidR="00FD21C1" w:rsidRDefault="00FD21C1" w:rsidP="00FD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48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5"/>
        <w:gridCol w:w="2225"/>
        <w:gridCol w:w="2288"/>
        <w:gridCol w:w="1822"/>
        <w:gridCol w:w="1825"/>
        <w:gridCol w:w="961"/>
        <w:gridCol w:w="961"/>
        <w:gridCol w:w="965"/>
        <w:gridCol w:w="1793"/>
      </w:tblGrid>
      <w:tr w:rsidR="00FD21C1" w:rsidTr="00FD21C1">
        <w:trPr>
          <w:trHeight w:val="623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Содержание работы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Условия (формы) выполнения работы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Показатели объема работы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Значение показателя объема работы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Допустимое (возможное) отклонение, ед.</w:t>
            </w:r>
          </w:p>
        </w:tc>
      </w:tr>
      <w:tr w:rsidR="00FD21C1" w:rsidTr="00FD21C1">
        <w:trPr>
          <w:trHeight w:val="141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D21C1" w:rsidTr="00FD21C1">
        <w:trPr>
          <w:trHeight w:val="1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FD21C1" w:rsidTr="00FD21C1">
        <w:trPr>
          <w:trHeight w:val="27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900310.Р.76.1.00850060001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Творчески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х(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фестиваль, выставка, конкурс, смотр)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 указано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</w:tbl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Требования к условиям, порядку и результатам выполнения работ</w:t>
      </w: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D21C1" w:rsidRDefault="00FD21C1" w:rsidP="00FD2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условиям, порядку и результатам выполнения работ прописаны в базовых требованиях к качеству выполнения работ, оказываемых учреждениями культуры на территории Первомайского муниципального района, утверждённых приказом отдела культуры, туризма и молодежной политики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15.01.2020 года №4</w:t>
      </w:r>
    </w:p>
    <w:p w:rsidR="00FD21C1" w:rsidRDefault="00FD21C1" w:rsidP="00FD2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1C1" w:rsidRDefault="00FD21C1" w:rsidP="00FD2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FD21C1" w:rsidRDefault="00FD21C1" w:rsidP="00FD2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6096"/>
        <w:gridCol w:w="2835"/>
      </w:tblGrid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Default="00FD21C1" w:rsidP="00335236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1.Несоответствие помещения санитарно-гигиеническим нормам и стандартам.</w:t>
            </w:r>
          </w:p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2.Несоответствие помещения пожарным нормам и стандартам.</w:t>
            </w: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1.Реорганизация или ликвидация учреждения.</w:t>
            </w:r>
          </w:p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Исключение муниципальной услуги (работы) из базового перечня услуг.</w:t>
            </w:r>
          </w:p>
        </w:tc>
      </w:tr>
      <w:tr w:rsidR="00FD21C1" w:rsidTr="00FD21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FD21C1" w:rsidTr="00FD2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внеплановой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представлениям контрольных и надзорных органов,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жалобам населения</w:t>
            </w:r>
          </w:p>
        </w:tc>
      </w:tr>
      <w:tr w:rsidR="00FD21C1" w:rsidTr="00FD2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C1" w:rsidRDefault="00F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Default="00FD21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по итогам полугодия, по итогам года</w:t>
            </w:r>
          </w:p>
          <w:p w:rsidR="00FD21C1" w:rsidRDefault="00FD21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Default="00FD21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Ежеквартальный отчет о выполнении муниципального задания формируется учреждением и размещается на своей страничке на официальном сайте учредителя муниципального учреждения. </w:t>
            </w:r>
          </w:p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по итогам полугодия, по итогам года.</w:t>
            </w: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1" w:rsidRDefault="00FD2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(за 1 квартал, за III квартал  с нарастающим итогом с начала года) до 20 числа месяца, следующего за отчетным периодом.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15 июля, отчет по итогам года предоставляется учредителю не позднее 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(для отчета по итогам года).</w:t>
            </w:r>
          </w:p>
          <w:p w:rsidR="00FD21C1" w:rsidRDefault="00FD2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3.Предварительный отчет об исполнении муниципального задания за соответствующий финансовый год не позднее 1 декабря текущего года.</w:t>
            </w:r>
          </w:p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FD21C1" w:rsidTr="00FD2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C1" w:rsidRDefault="00FD21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</w:tbl>
    <w:p w:rsidR="00FD21C1" w:rsidRDefault="00FD21C1" w:rsidP="00FD2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1C1" w:rsidRDefault="00FD21C1" w:rsidP="00FD2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D21C1" w:rsidRDefault="00FD21C1" w:rsidP="00FD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1C1" w:rsidRDefault="00FD21C1" w:rsidP="00FD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2F6" w:rsidRDefault="00FD21C1" w:rsidP="00FD21C1"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А.А.Куликова</w:t>
      </w:r>
    </w:p>
    <w:sectPr w:rsidR="00A372F6" w:rsidSect="00FD2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1C1"/>
    <w:rsid w:val="00313412"/>
    <w:rsid w:val="00A372F6"/>
    <w:rsid w:val="00F87A19"/>
    <w:rsid w:val="00F97D53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D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2020-11-25T12:41:00Z</dcterms:created>
  <dcterms:modified xsi:type="dcterms:W3CDTF">2020-11-26T11:53:00Z</dcterms:modified>
</cp:coreProperties>
</file>