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47390E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ЗАКЛЮЧЕНИЕ</w:t>
      </w:r>
    </w:p>
    <w:p w:rsidR="005B1E0A" w:rsidRPr="00BC0347" w:rsidRDefault="000718EB" w:rsidP="00EF6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Первомайского муниципального района  Ярославской области </w:t>
      </w:r>
      <w:r w:rsidR="00EF64B4" w:rsidRPr="0047390E">
        <w:rPr>
          <w:rFonts w:ascii="Times New Roman" w:hAnsi="Times New Roman" w:cs="Times New Roman"/>
          <w:sz w:val="24"/>
          <w:szCs w:val="24"/>
        </w:rPr>
        <w:t>от</w:t>
      </w:r>
      <w:r w:rsidR="00BC0347">
        <w:rPr>
          <w:rFonts w:ascii="Times New Roman" w:hAnsi="Times New Roman" w:cs="Times New Roman"/>
          <w:sz w:val="24"/>
          <w:szCs w:val="24"/>
        </w:rPr>
        <w:t xml:space="preserve"> </w:t>
      </w:r>
      <w:r w:rsidR="007F148D">
        <w:rPr>
          <w:rFonts w:ascii="Times New Roman" w:hAnsi="Times New Roman" w:cs="Times New Roman"/>
          <w:sz w:val="24"/>
          <w:szCs w:val="24"/>
        </w:rPr>
        <w:t>16.03.2015 № 173 «О муниципальной поддержке инвестиционной деятельности на территории Первомайского муниципального района»</w:t>
      </w:r>
    </w:p>
    <w:p w:rsidR="000718EB" w:rsidRPr="0047390E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47390E" w:rsidRDefault="000718EB" w:rsidP="007F148D">
      <w:pPr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="00C57C39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47390E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Первомайского муниципального </w:t>
      </w:r>
      <w:proofErr w:type="gramStart"/>
      <w:r w:rsidRPr="0047390E">
        <w:rPr>
          <w:rFonts w:ascii="Times New Roman" w:hAnsi="Times New Roman" w:cs="Times New Roman"/>
          <w:color w:val="000000"/>
          <w:sz w:val="24"/>
          <w:szCs w:val="24"/>
        </w:rPr>
        <w:t>района  на</w:t>
      </w:r>
      <w:proofErr w:type="gramEnd"/>
      <w:r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sz w:val="24"/>
          <w:szCs w:val="24"/>
        </w:rPr>
        <w:t>постановление Администрации Первомайского муниципального района  Ярославской области от</w:t>
      </w:r>
      <w:r w:rsidR="007F148D">
        <w:rPr>
          <w:rFonts w:ascii="Times New Roman" w:hAnsi="Times New Roman" w:cs="Times New Roman"/>
          <w:sz w:val="24"/>
          <w:szCs w:val="24"/>
        </w:rPr>
        <w:t xml:space="preserve"> 16.03.2015 № 173 «О муниципальной поддержке инвестиционной деятельности на территории Первомайского муниципального района»</w:t>
      </w:r>
      <w:r w:rsidR="00EF64B4" w:rsidRPr="0047390E">
        <w:rPr>
          <w:rFonts w:ascii="Times New Roman" w:hAnsi="Times New Roman" w:cs="Times New Roman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="00A071D3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47390E" w:rsidRDefault="00EC45EE" w:rsidP="00EF64B4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1.2</w:t>
      </w:r>
      <w:r w:rsidR="000718EB"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A5374A">
        <w:rPr>
          <w:rFonts w:ascii="Times New Roman" w:hAnsi="Times New Roman" w:cs="Times New Roman"/>
          <w:color w:val="000000"/>
          <w:sz w:val="24"/>
          <w:szCs w:val="24"/>
        </w:rPr>
        <w:t>06</w:t>
      </w:r>
      <w:bookmarkStart w:id="0" w:name="_GoBack"/>
      <w:bookmarkEnd w:id="0"/>
      <w:r w:rsidR="007F148D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F14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2E742C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подготовлено впервые.</w:t>
      </w:r>
    </w:p>
    <w:p w:rsidR="000718EB" w:rsidRPr="0047390E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Экспертиза проводится в соответствии с постановлением Администрации Первомайского муниципального района от 18.12.2015 № 264 «</w:t>
      </w:r>
      <w:r w:rsidR="001D01B9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постановления Администрации муниципального района от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23.05.2018 № 264).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2E742C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Уполномоченным органом проведены </w:t>
      </w:r>
      <w:r w:rsidR="007F14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публичные консультации с 15.07.2019 по 05.08.2019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 об экспертизе размещена уполномоченным органом на официальном сайте Администрации Первомайского района.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Уведомление о проведении экспертизы направлено уполномоченному по защите прав предпринимателей в Ярославской области, </w:t>
      </w:r>
      <w:r w:rsidR="0020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поступил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18EB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проведенной экспертизы нормативног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правого акта</w:t>
      </w:r>
      <w:r w:rsidR="0020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ответа уполномоченного</w:t>
      </w:r>
      <w:r w:rsidR="00203145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защите прав предпринимателей в Ярославской области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сделаны выводы об отсутствии</w:t>
      </w:r>
      <w:r w:rsidR="0047390E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положений, создающих необоснованные затруднения ведения предпринимательской и (или) инвестиционной деятельности, а также 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положений</w:t>
      </w:r>
      <w:r w:rsidR="00EF64B4" w:rsidRPr="0047390E">
        <w:rPr>
          <w:rFonts w:ascii="Times New Roman" w:hAnsi="Times New Roman" w:cs="Times New Roman"/>
          <w:sz w:val="24"/>
          <w:szCs w:val="24"/>
        </w:rPr>
        <w:t xml:space="preserve">, </w:t>
      </w:r>
      <w:r w:rsidR="00445EAE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</w:t>
      </w:r>
      <w:r w:rsidR="00EF64B4" w:rsidRPr="0047390E">
        <w:rPr>
          <w:rFonts w:ascii="Times New Roman" w:hAnsi="Times New Roman" w:cs="Times New Roman"/>
          <w:sz w:val="24"/>
          <w:szCs w:val="24"/>
        </w:rPr>
        <w:t>.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P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718EB" w:rsidRPr="0047390E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47390E" w:rsidTr="00406312">
        <w:tc>
          <w:tcPr>
            <w:tcW w:w="5778" w:type="dxa"/>
          </w:tcPr>
          <w:p w:rsidR="000718EB" w:rsidRPr="0047390E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</w:t>
            </w:r>
            <w:proofErr w:type="spellStart"/>
            <w:r w:rsidR="0009211C" w:rsidRPr="0047390E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Pr="0047390E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D67FBD" w:rsidRDefault="00D67FBD">
      <w:pPr>
        <w:rPr>
          <w:noProof/>
          <w:sz w:val="24"/>
          <w:szCs w:val="24"/>
          <w:lang w:eastAsia="ru-RU"/>
        </w:rPr>
      </w:pPr>
    </w:p>
    <w:p w:rsidR="007F148D" w:rsidRDefault="007F148D">
      <w:pPr>
        <w:rPr>
          <w:noProof/>
          <w:sz w:val="24"/>
          <w:szCs w:val="24"/>
          <w:lang w:eastAsia="ru-RU"/>
        </w:rPr>
      </w:pPr>
    </w:p>
    <w:p w:rsidR="007F148D" w:rsidRDefault="007F148D">
      <w:pPr>
        <w:rPr>
          <w:noProof/>
          <w:sz w:val="24"/>
          <w:szCs w:val="24"/>
          <w:lang w:eastAsia="ru-RU"/>
        </w:rPr>
      </w:pPr>
    </w:p>
    <w:p w:rsidR="007F148D" w:rsidRDefault="007F148D">
      <w:pPr>
        <w:rPr>
          <w:noProof/>
          <w:sz w:val="24"/>
          <w:szCs w:val="24"/>
          <w:lang w:eastAsia="ru-RU"/>
        </w:rPr>
      </w:pPr>
    </w:p>
    <w:p w:rsidR="007F148D" w:rsidRPr="0047390E" w:rsidRDefault="007F148D">
      <w:pPr>
        <w:rPr>
          <w:sz w:val="24"/>
          <w:szCs w:val="24"/>
        </w:rPr>
      </w:pPr>
      <w:r w:rsidRPr="007F148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48D" w:rsidRPr="0047390E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14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5EAE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390E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148D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C5245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374A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0347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4B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5044-9604-4D9A-8715-33A762B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37</cp:revision>
  <cp:lastPrinted>2019-08-06T12:36:00Z</cp:lastPrinted>
  <dcterms:created xsi:type="dcterms:W3CDTF">2012-07-23T10:23:00Z</dcterms:created>
  <dcterms:modified xsi:type="dcterms:W3CDTF">2019-08-06T12:46:00Z</dcterms:modified>
</cp:coreProperties>
</file>