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9" w:rsidRPr="006A730F" w:rsidRDefault="00411CF9" w:rsidP="00411CF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73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Мобильное приложение «АНТИКОНТРАФАКТ АЛКО»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Федеральная служба по регулированию алкогольного рынка создала для вас мобильное приложение, которое позволяет: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- определить легальность алкогольной продукции по данным из ЕГАИС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- определить легальность продажи алкогольной продукции в торговой точке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- найти ближайшие легальные пункты реализации алкогольной продукции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- сообщить о нарушении в Федеральную службу по регулированию алкогольного рынка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D75A60" wp14:editId="1BB31BE6">
            <wp:extent cx="5940425" cy="1936424"/>
            <wp:effectExtent l="0" t="0" r="3175" b="6985"/>
            <wp:docPr id="1" name="Рисунок 1" descr="https://fsrar.gov.ru/files/1151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rar.gov.ru/files/11517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30F">
        <w:rPr>
          <w:rFonts w:ascii="Arial" w:hAnsi="Arial" w:cs="Arial"/>
          <w:b/>
          <w:bCs/>
          <w:color w:val="5B9BD5"/>
          <w:sz w:val="20"/>
          <w:szCs w:val="20"/>
        </w:rPr>
        <w:t xml:space="preserve"> </w:t>
      </w:r>
      <w:r w:rsidRPr="006A730F">
        <w:rPr>
          <w:rFonts w:ascii="Arial" w:eastAsia="Times New Roman" w:hAnsi="Arial" w:cs="Arial"/>
          <w:b/>
          <w:bCs/>
          <w:color w:val="5B9BD5"/>
          <w:sz w:val="20"/>
          <w:szCs w:val="20"/>
          <w:lang w:eastAsia="ru-RU"/>
        </w:rPr>
        <w:t>ОСНОВНЫЕ ИНСТРУМЕНТЫ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b/>
          <w:bCs/>
          <w:color w:val="767171"/>
          <w:sz w:val="20"/>
          <w:szCs w:val="20"/>
          <w:lang w:eastAsia="ru-RU"/>
        </w:rPr>
        <w:t>Места продаж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Сервис наглядно отображает организации, имеющие лицензию на осуществление розничной торговли алкогольной продукцией на карте и списком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b/>
          <w:bCs/>
          <w:color w:val="767171"/>
          <w:sz w:val="20"/>
          <w:szCs w:val="20"/>
          <w:lang w:eastAsia="ru-RU"/>
        </w:rPr>
        <w:t>Проверка продукции перед покупкой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Сканируйте федеральные специальные или акцизные марки в местах продажи алкогольной продукции и проверяйте соответствие информации с федеральной специальной или акцизной марки, нанесенной на бутылку алкогольной продукции данным, зафиксированным в ЕГАИС. 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b/>
          <w:bCs/>
          <w:color w:val="767171"/>
          <w:sz w:val="20"/>
          <w:szCs w:val="20"/>
          <w:lang w:eastAsia="ru-RU"/>
        </w:rPr>
        <w:t>Проверка легальности покупки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Сканируйте QR-код с чека, выданного на кассе, и получите результат о соответствии информации с чека данным, зафиксированным в ЕГАИС.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b/>
          <w:bCs/>
          <w:color w:val="767171"/>
          <w:sz w:val="20"/>
          <w:szCs w:val="20"/>
          <w:lang w:eastAsia="ru-RU"/>
        </w:rPr>
        <w:t>Сообщение о правонарушении</w:t>
      </w:r>
    </w:p>
    <w:p w:rsidR="00411CF9" w:rsidRPr="006A730F" w:rsidRDefault="00411CF9" w:rsidP="00411CF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730F">
        <w:rPr>
          <w:rFonts w:ascii="Arial" w:eastAsia="Times New Roman" w:hAnsi="Arial" w:cs="Arial"/>
          <w:color w:val="767171"/>
          <w:sz w:val="20"/>
          <w:szCs w:val="20"/>
          <w:lang w:eastAsia="ru-RU"/>
        </w:rPr>
        <w:t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то у вас есть возможность сообщить об этих правонарушениях прямо в приложении.</w:t>
      </w:r>
    </w:p>
    <w:p w:rsidR="00436CA3" w:rsidRDefault="00436CA3">
      <w:bookmarkStart w:id="0" w:name="_GoBack"/>
      <w:bookmarkEnd w:id="0"/>
    </w:p>
    <w:sectPr w:rsidR="0043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9"/>
    <w:rsid w:val="00411CF9"/>
    <w:rsid w:val="004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4277-6128-4B58-98EC-4A3A5E3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2023-11-20T13:19:00Z</dcterms:created>
  <dcterms:modified xsi:type="dcterms:W3CDTF">2023-11-20T13:19:00Z</dcterms:modified>
</cp:coreProperties>
</file>