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B5" w:rsidRPr="002743B5" w:rsidRDefault="002743B5" w:rsidP="007A3FE3">
      <w:pPr>
        <w:jc w:val="center"/>
        <w:rPr>
          <w:b/>
          <w:bCs/>
        </w:rPr>
      </w:pPr>
      <w:bookmarkStart w:id="0" w:name="_GoBack"/>
      <w:bookmarkEnd w:id="0"/>
      <w:r w:rsidRPr="002743B5">
        <w:rPr>
          <w:b/>
          <w:bCs/>
        </w:rPr>
        <w:t>Почти 80 млн. рублей грантовой поддержки и субсидий получат фермеры Ярославской области в 2021 году</w:t>
      </w:r>
    </w:p>
    <w:p w:rsidR="002743B5" w:rsidRPr="002743B5" w:rsidRDefault="002743B5" w:rsidP="007A3FE3">
      <w:pPr>
        <w:jc w:val="both"/>
      </w:pPr>
    </w:p>
    <w:p w:rsidR="002743B5" w:rsidRPr="002743B5" w:rsidRDefault="002743B5" w:rsidP="007A3FE3">
      <w:pPr>
        <w:jc w:val="both"/>
      </w:pPr>
      <w:r w:rsidRPr="002743B5">
        <w:t>На поддержку малых форм хозяйствования Ярославской области в 2021 году предусмотрено направить 78,6 млн. рублей, это больше, чем в 2020-м на 5,5 %. Среди получателей – КФХ, сельскохозяйственные потребительские кооперативы, также средства пойдут на предоставление гранта «Агропрогресс» или гранта на развитие семейной фермы.</w:t>
      </w:r>
    </w:p>
    <w:p w:rsidR="002743B5" w:rsidRPr="002743B5" w:rsidRDefault="002743B5" w:rsidP="007A3FE3">
      <w:pPr>
        <w:jc w:val="both"/>
      </w:pPr>
      <w:r w:rsidRPr="002743B5">
        <w:t>О грантовой поддержке фермеров на очередном заседании комитета Ярославской областной Думы по аграрной политике доложил</w:t>
      </w:r>
      <w:r w:rsidRPr="002743B5">
        <w:rPr>
          <w:b/>
          <w:bCs/>
        </w:rPr>
        <w:t> директор департамента агропромышленного комплекса и потребительского рынка региона Евгений Сорокин.</w:t>
      </w:r>
    </w:p>
    <w:p w:rsidR="002743B5" w:rsidRPr="002743B5" w:rsidRDefault="002743B5" w:rsidP="007A3FE3">
      <w:pPr>
        <w:jc w:val="both"/>
      </w:pPr>
      <w:r w:rsidRPr="002743B5">
        <w:t>Он отметил, что за период с 2017 по 2020 год фермерам предоставлено 43 гранта (27 – начинающим фермерам, 7 – главам КФХ, развивающим семейные животноводческие фермы, и 9 – по программе «Агростартап»). Общая сумма государственной поддержки составила 159,1 млн. рублей из федерального и областного бюджетов.</w:t>
      </w:r>
    </w:p>
    <w:p w:rsidR="002743B5" w:rsidRPr="002743B5" w:rsidRDefault="002743B5" w:rsidP="007A3FE3">
      <w:pPr>
        <w:jc w:val="both"/>
      </w:pPr>
      <w:r w:rsidRPr="002743B5">
        <w:t>За 4 года из 36 фермеров, получивших гранты на создание и развитие своего хозяйства, 5 реализуют проекты по растениеводству, 26 – по производству молока и мяса крупного рогатого скота. Из 7 семейных животноводческих ферм 5 занимаются производством молока и мяса КРС, одна семья – птицеводством и одна – разведением коз.</w:t>
      </w:r>
    </w:p>
    <w:p w:rsidR="002743B5" w:rsidRPr="002743B5" w:rsidRDefault="002743B5" w:rsidP="007A3FE3">
      <w:pPr>
        <w:jc w:val="both"/>
      </w:pPr>
      <w:r w:rsidRPr="002743B5">
        <w:t>– В 2020 году на конкурс по предоставлению грантов начинающим фермерам было подано 14 заявок. По итогам конкурсного отбора определено 4 победителя на общую сумму 17,9 млн. рублей, - уточнил Евгений Сорокин и добавил, что в минувшем году начинающие фермеры, которые получили гранты в 2015-2019 годах, произвели 1857 тонн картофеля, 789,5 тонны овощей, 769,3 тонны молока, 131,2 тонны мяса.</w:t>
      </w:r>
    </w:p>
    <w:p w:rsidR="002743B5" w:rsidRPr="002743B5" w:rsidRDefault="002743B5" w:rsidP="007A3FE3">
      <w:pPr>
        <w:jc w:val="both"/>
      </w:pPr>
      <w:r w:rsidRPr="002743B5">
        <w:t>Выручка от реализации сельскохозяйственной продукции составила 76,05 млн. рублей (+ 12,8 % к 2019 году). Поголовье крупного рогатого скота в хозяйствах начинающих фермеров достигло 888 голов, в том числе 252 коровы, а сельскохозяйственной птицы – 1115 голов.</w:t>
      </w:r>
    </w:p>
    <w:p w:rsidR="002743B5" w:rsidRPr="002743B5" w:rsidRDefault="002743B5" w:rsidP="007A3FE3">
      <w:pPr>
        <w:jc w:val="both"/>
      </w:pPr>
      <w:r w:rsidRPr="002743B5">
        <w:t>На средства гранта начинающими фермерами приобретено 20 тракторов, 38 единиц навесного оборудования (плуги, бороны, грабли, косилки), более 450 голов КРС, 100 голов овец и коз, 145,5 гектаров земель сельскохозяйственного назначения.</w:t>
      </w:r>
    </w:p>
    <w:p w:rsidR="002743B5" w:rsidRPr="002743B5" w:rsidRDefault="002743B5" w:rsidP="007A3FE3">
      <w:pPr>
        <w:jc w:val="both"/>
      </w:pPr>
      <w:r w:rsidRPr="002743B5">
        <w:t>Также директор департамента отметил, что в 2020 году по итогам конкурсного отбора предоставлено 2 гранта на развитие семейных ферм на общую сумму 20,7 млн. рублей. Получатели гранта будут заниматься откормом молодняка КРС в Некоузском районе и разведением коз зааненской породы в Некрасовском районе.</w:t>
      </w:r>
    </w:p>
    <w:p w:rsidR="002743B5" w:rsidRPr="002743B5" w:rsidRDefault="002743B5" w:rsidP="007A3FE3">
      <w:pPr>
        <w:jc w:val="both"/>
      </w:pPr>
      <w:r w:rsidRPr="002743B5">
        <w:t>За 2015–2020 годы на развитие семейных животноводческих ферм предоставлено 13 грантов. За 2020 год у получателей грантов 2015-2020 годов – 3,6 тысячи тонн молока, 359,7 тонны мяса. Выручка от реализации сельскохозяйственной продукции составила более 157,2 млн. рублей (+ 6,3 % к 2019 году). Поголовье крупного рогатого скота в семейных животноводческих фермах достигло 2267 голов, в том числе 837 коров.</w:t>
      </w:r>
    </w:p>
    <w:p w:rsidR="002743B5" w:rsidRPr="002743B5" w:rsidRDefault="002743B5" w:rsidP="007A3FE3">
      <w:pPr>
        <w:jc w:val="both"/>
      </w:pPr>
      <w:r w:rsidRPr="002743B5">
        <w:t>– В 2021 году в грантовой системе произойдет ряд изменений. Так, отменяется грант на поддержку начинающих фермеров. При непосредственной поддержке </w:t>
      </w:r>
      <w:r w:rsidRPr="002743B5">
        <w:rPr>
          <w:b/>
          <w:bCs/>
        </w:rPr>
        <w:t>губернатора Дмитрия Миронова</w:t>
      </w:r>
      <w:r w:rsidRPr="002743B5">
        <w:t> увеличены ассигнования на выдачу грантов «Агростартап» – с 14,7 млн. рублей в 2020-м до 27,7 млн. рублей в 2021-м в рамках национального проекта «Малое и среднее предпринимательство». Финансовые средства выделяются главе КФХ на приобретение земельных участков и техники, строительство и модернизацию объектов сельхозпроизводства и иные производственные цели, - заявил Евгений Сорокин.</w:t>
      </w:r>
    </w:p>
    <w:p w:rsidR="002743B5" w:rsidRPr="002743B5" w:rsidRDefault="002743B5" w:rsidP="007A3FE3">
      <w:pPr>
        <w:jc w:val="both"/>
      </w:pPr>
      <w:r w:rsidRPr="002743B5">
        <w:t xml:space="preserve">Также предусмотрен новый вид гранта – «Агропрогресс». Его получателями станут сельскохозяйственные товаропроизводители (за исключением индивидуальных предпринимателей, крестьянских (фермерских) хозяйств и сельскохозяйственных потребительских кооперативов), которые отвечают критериям микро- или малого </w:t>
      </w:r>
      <w:r w:rsidRPr="002743B5">
        <w:lastRenderedPageBreak/>
        <w:t>предпринимательства и имеющие опыт деятельности более 24 месяцев с даты регистрации на сельской территории. Максимальная сумма гранта – 30 млн. рублей.</w:t>
      </w:r>
    </w:p>
    <w:p w:rsidR="002743B5" w:rsidRPr="002743B5" w:rsidRDefault="002743B5" w:rsidP="007A3FE3">
      <w:pPr>
        <w:jc w:val="both"/>
      </w:pPr>
      <w:r w:rsidRPr="002743B5">
        <w:t>​Всего в 2021 году гранты и субсидии планируется направить 15-ти получателям-представителям малых форм хозяйствования Ярославской области.</w:t>
      </w:r>
    </w:p>
    <w:p w:rsidR="00857F60" w:rsidRDefault="00857F60" w:rsidP="007A3FE3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5"/>
    <w:rsid w:val="000765FB"/>
    <w:rsid w:val="000F2ECE"/>
    <w:rsid w:val="000F3195"/>
    <w:rsid w:val="001F7A7B"/>
    <w:rsid w:val="00226D07"/>
    <w:rsid w:val="002743B5"/>
    <w:rsid w:val="004C3D7B"/>
    <w:rsid w:val="005F06D3"/>
    <w:rsid w:val="00621DB6"/>
    <w:rsid w:val="00621ECE"/>
    <w:rsid w:val="00697B44"/>
    <w:rsid w:val="006B5C14"/>
    <w:rsid w:val="006D4459"/>
    <w:rsid w:val="007211ED"/>
    <w:rsid w:val="007A3FE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2021-06-30T09:44:00Z</dcterms:created>
  <dcterms:modified xsi:type="dcterms:W3CDTF">2021-06-30T10:07:00Z</dcterms:modified>
</cp:coreProperties>
</file>