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DC" w:rsidRDefault="006857DC" w:rsidP="006857DC">
      <w:pPr>
        <w:jc w:val="center"/>
      </w:pPr>
      <w:r>
        <w:t>Программа самозанятости населения в 2021 году и ее условия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Из года в год уровень безработицы в России продолжает неуклонно расти. Экономический и политический кризис добавил перца и без того тяжелой ситуации, за последние 2 года закрылось немало крупных предприятий, которые еще держались на плаву, в производственной сфере наблюдаются постоянные сокращения штата.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Куда идти безработным людям? В Центр занятости для поиска следующего места работы. Однако некоторые россияне предпочитают открывать собственное дело, ведь тогда при успешной реализации проекта прибылью не нужно делиться с руководством, вы сам себе начальник и заинтересованы в больших объемах выполняемой работы.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На пути к открытию бизнеса возникает вопрос: где взять достаточное количество средств? Безработные и без того обделены деньгами, поэтому раньше даже профессионалы были вынуждены расстаться с мыслью открыть что-то свое и снова становились наемными сотрудниками.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В 2021 году проблему недостачи средств можно решить с помощью программы самозанятости населения, подразумевающей выдачу субсидий безработным на организацию бизнеса. Государственная программа действует не только в областных центрах, но и в провинциях, воспользоваться ею может почти каждый желающий, имеющий четкое представление и план того, чем он будет заниматься.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Кто может быть участником программы самозанятости населения</w:t>
      </w:r>
    </w:p>
    <w:p w:rsidR="006857DC" w:rsidRDefault="006857DC" w:rsidP="006857DC">
      <w:pPr>
        <w:jc w:val="both"/>
      </w:pPr>
      <w:r>
        <w:t>Рассчитывать на участие в программе самозанятости населения могут следующие граждане России:</w:t>
      </w:r>
    </w:p>
    <w:p w:rsidR="006857DC" w:rsidRDefault="006857DC" w:rsidP="006857DC">
      <w:pPr>
        <w:jc w:val="both"/>
      </w:pPr>
      <w:r>
        <w:t>Совершеннолетние.</w:t>
      </w:r>
    </w:p>
    <w:p w:rsidR="006857DC" w:rsidRDefault="006857DC" w:rsidP="006857DC">
      <w:pPr>
        <w:jc w:val="both"/>
      </w:pPr>
      <w:r>
        <w:t>Лица, получившие официальный статус безработных, состоящие на учете в службе занятости.</w:t>
      </w:r>
    </w:p>
    <w:p w:rsidR="006857DC" w:rsidRDefault="006857DC" w:rsidP="006857DC">
      <w:pPr>
        <w:jc w:val="both"/>
      </w:pPr>
      <w:r>
        <w:t>Граждане, оформившие статус безработного от 1 месяца и больше, если в связи с отсутствием нужной вакансии они до сих пор не трудоустроены.</w:t>
      </w:r>
    </w:p>
    <w:p w:rsidR="006857DC" w:rsidRDefault="006857DC" w:rsidP="006857DC">
      <w:pPr>
        <w:jc w:val="both"/>
      </w:pPr>
      <w:r>
        <w:t>Категории населения, которые не могут претендовать на финансовую поддержку:</w:t>
      </w:r>
    </w:p>
    <w:p w:rsidR="006857DC" w:rsidRDefault="006857DC" w:rsidP="006857DC">
      <w:pPr>
        <w:jc w:val="both"/>
      </w:pPr>
      <w:bookmarkStart w:id="0" w:name="_GoBack"/>
      <w:bookmarkEnd w:id="0"/>
    </w:p>
    <w:p w:rsidR="006857DC" w:rsidRDefault="006857DC" w:rsidP="006857DC">
      <w:pPr>
        <w:jc w:val="both"/>
      </w:pPr>
      <w:r>
        <w:t>беременные, числящиеся в декретном отпуске;</w:t>
      </w:r>
    </w:p>
    <w:p w:rsidR="006857DC" w:rsidRDefault="006857DC" w:rsidP="006857DC">
      <w:pPr>
        <w:jc w:val="both"/>
      </w:pPr>
      <w:r>
        <w:t>лица, которым еще не исполнилось 18 лет;</w:t>
      </w:r>
    </w:p>
    <w:p w:rsidR="006857DC" w:rsidRDefault="006857DC" w:rsidP="006857DC">
      <w:pPr>
        <w:jc w:val="both"/>
      </w:pPr>
      <w:r>
        <w:t>пенсионеры;</w:t>
      </w:r>
    </w:p>
    <w:p w:rsidR="006857DC" w:rsidRDefault="006857DC" w:rsidP="006857DC">
      <w:pPr>
        <w:jc w:val="both"/>
      </w:pPr>
      <w:r>
        <w:t>студенты, обучающиеся на дневной форме;</w:t>
      </w:r>
    </w:p>
    <w:p w:rsidR="006857DC" w:rsidRDefault="006857DC" w:rsidP="006857DC">
      <w:pPr>
        <w:jc w:val="both"/>
      </w:pPr>
      <w:r>
        <w:t>граждане, которые трудятся согласно трудового соглашения;</w:t>
      </w:r>
    </w:p>
    <w:p w:rsidR="006857DC" w:rsidRDefault="006857DC" w:rsidP="006857DC">
      <w:pPr>
        <w:jc w:val="both"/>
      </w:pPr>
      <w:r>
        <w:t>физлица, уже зарегистрированные в качестве руководства предприятия;</w:t>
      </w:r>
    </w:p>
    <w:p w:rsidR="006857DC" w:rsidRDefault="006857DC" w:rsidP="006857DC">
      <w:pPr>
        <w:jc w:val="both"/>
      </w:pPr>
      <w:r>
        <w:t>некоторые военные;</w:t>
      </w:r>
    </w:p>
    <w:p w:rsidR="006857DC" w:rsidRDefault="006857DC" w:rsidP="006857DC">
      <w:pPr>
        <w:jc w:val="both"/>
      </w:pPr>
      <w:r>
        <w:t>если гражданин уволен с прежнего места работы для дальнейшего пребывания в тюремном заключении;</w:t>
      </w:r>
    </w:p>
    <w:p w:rsidR="006857DC" w:rsidRDefault="006857DC" w:rsidP="006857DC">
      <w:pPr>
        <w:jc w:val="both"/>
      </w:pPr>
      <w:r>
        <w:t>люди, написавшие отказ относительно 2-х и более предложений по свободным вакансиям на протяжении 10 дней после оформления в службе занятости;</w:t>
      </w:r>
    </w:p>
    <w:p w:rsidR="006857DC" w:rsidRDefault="006857DC" w:rsidP="006857DC">
      <w:pPr>
        <w:jc w:val="both"/>
      </w:pPr>
      <w:r>
        <w:t>безработные, не являющиеся на собеседования по заявкам и консультационные приемы с сотрудниками биржи труда.</w:t>
      </w:r>
    </w:p>
    <w:p w:rsidR="006857DC" w:rsidRDefault="006857DC" w:rsidP="006857DC">
      <w:pPr>
        <w:jc w:val="both"/>
      </w:pPr>
      <w:r>
        <w:t>Что касается суммы субсидии на развитие малого бизнеса, окончательный размер описывается совокупностью пособий по безработице за 12 месяцев.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Условия для получения субсидии в 2021 году</w:t>
      </w:r>
    </w:p>
    <w:p w:rsidR="006857DC" w:rsidRDefault="006857DC" w:rsidP="006857DC">
      <w:pPr>
        <w:jc w:val="both"/>
      </w:pPr>
      <w:r>
        <w:lastRenderedPageBreak/>
        <w:t>Чтобы получить субсидию в фиксированной величине 58 800 рублей, нужно стать участником программы занятости населения. Для этого должны быть выдержаны следующие условия: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Физическое лицо числится безработным, то есть состоит на учете в службе занятости. В соответствии с действующим законодательством, гражданин России должен получать пособие по безработице.</w:t>
      </w:r>
    </w:p>
    <w:p w:rsidR="006857DC" w:rsidRDefault="006857DC" w:rsidP="006857DC">
      <w:pPr>
        <w:jc w:val="both"/>
      </w:pPr>
      <w:r>
        <w:t>Чтобы вашу заявку рассмотрели, нужно написать заявление, в тексте которого зафиксировать желание принять участие в программе занятости безработных. Образец написания документа на оформление денег предоставляет сотрудник службы занятости.</w:t>
      </w:r>
    </w:p>
    <w:p w:rsidR="006857DC" w:rsidRDefault="006857DC" w:rsidP="006857DC">
      <w:pPr>
        <w:jc w:val="both"/>
      </w:pPr>
      <w:r>
        <w:t>Кому попало наличные не выдаются, поэтому придется пройти тесты на профпригодность и решительность действительно вкладывать деньги в дело.</w:t>
      </w:r>
    </w:p>
    <w:p w:rsidR="006857DC" w:rsidRDefault="006857DC" w:rsidP="006857DC">
      <w:pPr>
        <w:jc w:val="both"/>
      </w:pPr>
      <w:r>
        <w:t>Без подробно изложенного бизнес-плана о субсидировании можно забыть. Участник программы должен четко представлять, чем он станет заниматься, где будет закупать товар или вспомогательные материалы, если речь идет о предоставлении населению услуг. Также требуется адекватная оценка конкуренции в районе, где планируется открывать предприятие, без рекламы тоже не обойтись. Все эти нюансы описываются в бизнес-плане, вплоть до того, за какой период окупится ожидаемый проект и впервые будет получена чистая прибыль. Экономические процессы, спрос и предложение должны быть сопоставимы друг с другом, лучше заложить меньшую покупательскую способность, чем приписывать нереальные цифры. Ведь бизнес-план придется представлять перед работниками службы занятости, которые прослушали уже не один проект и знают толк в организации бизнеса. Необдуманную или фантастическую стратегию, далекую от реальности, вряд ли примут во внимание и, скорее всего, откажут в выдаче субсидии. Ваша задача – показать эффективный бизнес-план и рациональное распределение средств, выделяемых государством по программе самозанятости населения. Если не уверены в своих силах, обратитесь к профессионалам, которые составят бизнес-план за вас. Но учтите, что действенный бизнес-план, на который можно ориентироваться при открытии собственного дела, стоит недешево, поэтому возможно лучше отказаться от этого варианта и поразмыслить самостоятельно.</w:t>
      </w:r>
    </w:p>
    <w:p w:rsidR="006857DC" w:rsidRDefault="006857DC" w:rsidP="006857DC">
      <w:pPr>
        <w:jc w:val="both"/>
      </w:pPr>
      <w:r>
        <w:t>Если проект защищен, с территориальным подразделением службы занятости следует подписать соглашение о предоставлении денег конкретному лицу. После этого обязательна регистрация в качестве ООО или индивидуального предпринимателя. Регистрация завершается предоставлением сведений об уплате государственных пошлин, сборов и налоговых отчислений. Самое интересное, что в рамках действующей программы расходы на оформление предпринимательской деятельности берет на себя государство.</w:t>
      </w:r>
    </w:p>
    <w:p w:rsidR="006857DC" w:rsidRDefault="006857DC" w:rsidP="006857DC">
      <w:pPr>
        <w:jc w:val="both"/>
      </w:pPr>
      <w:r>
        <w:t>Когда предприятие открыто, можно получить субсидию на руки. Деньги перечисляются на лицевой счет, предоставленный физическим лицом работнику службы занятости.</w:t>
      </w:r>
    </w:p>
    <w:p w:rsidR="006857DC" w:rsidRDefault="006857DC" w:rsidP="006857DC">
      <w:pPr>
        <w:jc w:val="both"/>
      </w:pPr>
      <w:r>
        <w:t>Преимущества участия в программе субсидирования в 2021 году</w:t>
      </w:r>
    </w:p>
    <w:p w:rsidR="006857DC" w:rsidRDefault="006857DC" w:rsidP="006857DC">
      <w:pPr>
        <w:jc w:val="both"/>
      </w:pPr>
      <w:r>
        <w:t>Итого в рамках реализации программы самозанятости населения в 2021 году безработный получает сразу несколько преимуществ: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разрабатывая бизнес-план, более детально и полно рассматривает все вопросы по открытию и ведению малого бизнеса;</w:t>
      </w:r>
    </w:p>
    <w:p w:rsidR="006857DC" w:rsidRDefault="006857DC" w:rsidP="006857DC">
      <w:pPr>
        <w:jc w:val="both"/>
      </w:pPr>
      <w:r>
        <w:t>получает субсидию 58 800 рублей;</w:t>
      </w:r>
    </w:p>
    <w:p w:rsidR="006857DC" w:rsidRDefault="006857DC" w:rsidP="006857DC">
      <w:pPr>
        <w:jc w:val="both"/>
      </w:pPr>
      <w:r>
        <w:t>экономит средства на регистрации;</w:t>
      </w:r>
    </w:p>
    <w:p w:rsidR="006857DC" w:rsidRDefault="006857DC" w:rsidP="006857DC">
      <w:pPr>
        <w:jc w:val="both"/>
      </w:pPr>
      <w:r>
        <w:t>имеет право на бесплатные консультативные услуги в рамках тренингов для начинающих предпринимателей;</w:t>
      </w:r>
    </w:p>
    <w:p w:rsidR="006857DC" w:rsidRDefault="006857DC" w:rsidP="006857DC">
      <w:pPr>
        <w:jc w:val="both"/>
      </w:pPr>
      <w:r>
        <w:t>в отдельных случаях сотрудники службы занятости могут заключать договоры с арендодателями помещений, тогда аренда учитывается по сниженной стоимости, если брать данные по региону.</w:t>
      </w:r>
    </w:p>
    <w:p w:rsidR="006857DC" w:rsidRDefault="006857DC" w:rsidP="006857DC">
      <w:pPr>
        <w:jc w:val="both"/>
      </w:pPr>
      <w:r>
        <w:lastRenderedPageBreak/>
        <w:t>Документы на оформление субсидии</w:t>
      </w:r>
    </w:p>
    <w:p w:rsidR="006857DC" w:rsidRDefault="006857DC" w:rsidP="006857DC">
      <w:pPr>
        <w:jc w:val="both"/>
      </w:pPr>
      <w:r>
        <w:t>Не участвует в конкурсе по оформлению субсидии безработный, не состоящий на учете в службе занятости. Поэтому необходимо подать следующий пакет документов: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  <w:r>
        <w:t>паспорт;</w:t>
      </w:r>
    </w:p>
    <w:p w:rsidR="006857DC" w:rsidRDefault="006857DC" w:rsidP="006857DC">
      <w:pPr>
        <w:jc w:val="both"/>
      </w:pPr>
      <w:r>
        <w:t>оригинал и ксерокопию ИНН;</w:t>
      </w:r>
    </w:p>
    <w:p w:rsidR="006857DC" w:rsidRDefault="006857DC" w:rsidP="006857DC">
      <w:pPr>
        <w:jc w:val="both"/>
      </w:pPr>
      <w:r>
        <w:t>СНИЛС;</w:t>
      </w:r>
    </w:p>
    <w:p w:rsidR="006857DC" w:rsidRDefault="006857DC" w:rsidP="006857DC">
      <w:pPr>
        <w:jc w:val="both"/>
      </w:pPr>
      <w:r>
        <w:t>трудовую книжку;</w:t>
      </w:r>
    </w:p>
    <w:p w:rsidR="006857DC" w:rsidRDefault="006857DC" w:rsidP="006857DC">
      <w:pPr>
        <w:jc w:val="both"/>
      </w:pPr>
      <w:r>
        <w:t>диплом;</w:t>
      </w:r>
    </w:p>
    <w:p w:rsidR="006857DC" w:rsidRDefault="006857DC" w:rsidP="006857DC">
      <w:pPr>
        <w:jc w:val="both"/>
      </w:pPr>
      <w:r>
        <w:t>выписку с последнего места работы о доходной составляющей гражданина за последний квартал.</w:t>
      </w:r>
    </w:p>
    <w:p w:rsidR="006857DC" w:rsidRDefault="006857DC" w:rsidP="006857DC">
      <w:pPr>
        <w:jc w:val="both"/>
      </w:pPr>
      <w:r>
        <w:t>Но далеко не каждого безработного готовы поставить на учет. В действующем законодательстве существует пункт, который описывает давность статуса безработного в рамках программы самозанятости населения – он не может быть более 5 лет.</w:t>
      </w: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</w:p>
    <w:p w:rsidR="006857DC" w:rsidRDefault="006857DC" w:rsidP="006857DC">
      <w:pPr>
        <w:jc w:val="both"/>
      </w:pPr>
    </w:p>
    <w:sectPr w:rsidR="0068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DC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857DC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2021-07-02T12:20:00Z</dcterms:created>
  <dcterms:modified xsi:type="dcterms:W3CDTF">2021-07-02T12:24:00Z</dcterms:modified>
</cp:coreProperties>
</file>