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F5" w:rsidRPr="00C420F5" w:rsidRDefault="00C420F5" w:rsidP="00C420F5">
      <w:pPr>
        <w:spacing w:after="0" w:line="240" w:lineRule="auto"/>
        <w:ind w:firstLine="851"/>
        <w:jc w:val="center"/>
        <w:rPr>
          <w:rFonts w:ascii="Verdana" w:eastAsia="Times New Roman" w:hAnsi="Verdana" w:cs="Times New Roman"/>
          <w:color w:val="000000"/>
          <w:sz w:val="20"/>
          <w:szCs w:val="20"/>
          <w:lang w:eastAsia="ru-RU"/>
        </w:rPr>
      </w:pPr>
      <w:r w:rsidRPr="00C420F5">
        <w:rPr>
          <w:rFonts w:ascii="Verdana" w:eastAsia="Times New Roman" w:hAnsi="Verdana" w:cs="Times New Roman"/>
          <w:b/>
          <w:bCs/>
          <w:i/>
          <w:iCs/>
          <w:color w:val="000000"/>
          <w:sz w:val="20"/>
          <w:szCs w:val="20"/>
          <w:lang w:eastAsia="ru-RU"/>
        </w:rPr>
        <w:t>Требования пожарной безопасности при реализации и хранении пиротехнических изделий</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 </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 xml:space="preserve">В соответствии с «Требованиями пожарной безопасности при распространении и использовании пиротехнических изделий» (утв. </w:t>
      </w:r>
      <w:proofErr w:type="gramStart"/>
      <w:r w:rsidRPr="00C420F5">
        <w:rPr>
          <w:rFonts w:ascii="Verdana" w:eastAsia="Times New Roman" w:hAnsi="Verdana" w:cs="Times New Roman"/>
          <w:color w:val="000000"/>
          <w:sz w:val="20"/>
          <w:szCs w:val="20"/>
          <w:lang w:eastAsia="ru-RU"/>
        </w:rPr>
        <w:t>П</w:t>
      </w:r>
      <w:proofErr w:type="gramEnd"/>
      <w:r w:rsidRPr="00C420F5">
        <w:rPr>
          <w:rFonts w:ascii="Verdana" w:eastAsia="Times New Roman" w:hAnsi="Verdana" w:cs="Times New Roman"/>
          <w:color w:val="000000"/>
          <w:sz w:val="20"/>
          <w:szCs w:val="20"/>
          <w:lang w:eastAsia="ru-RU"/>
        </w:rPr>
        <w:fldChar w:fldCharType="begin"/>
      </w:r>
      <w:r w:rsidRPr="00C420F5">
        <w:rPr>
          <w:rFonts w:ascii="Verdana" w:eastAsia="Times New Roman" w:hAnsi="Verdana" w:cs="Times New Roman"/>
          <w:color w:val="000000"/>
          <w:sz w:val="20"/>
          <w:szCs w:val="20"/>
          <w:lang w:eastAsia="ru-RU"/>
        </w:rPr>
        <w:instrText xml:space="preserve"> HYPERLINK "http://www.city-yar.ru/fckeditor/editor/fckblank.html" \l "sub_0" </w:instrText>
      </w:r>
      <w:r w:rsidRPr="00C420F5">
        <w:rPr>
          <w:rFonts w:ascii="Verdana" w:eastAsia="Times New Roman" w:hAnsi="Verdana" w:cs="Times New Roman"/>
          <w:color w:val="000000"/>
          <w:sz w:val="20"/>
          <w:szCs w:val="20"/>
          <w:lang w:eastAsia="ru-RU"/>
        </w:rPr>
        <w:fldChar w:fldCharType="separate"/>
      </w:r>
      <w:r w:rsidRPr="00C420F5">
        <w:rPr>
          <w:rFonts w:ascii="Verdana" w:eastAsia="Times New Roman" w:hAnsi="Verdana" w:cs="Times New Roman"/>
          <w:color w:val="000000"/>
          <w:sz w:val="20"/>
          <w:szCs w:val="20"/>
          <w:lang w:eastAsia="ru-RU"/>
        </w:rPr>
        <w:t>остановлением</w:t>
      </w:r>
      <w:r w:rsidRPr="00C420F5">
        <w:rPr>
          <w:rFonts w:ascii="Verdana" w:eastAsia="Times New Roman" w:hAnsi="Verdana" w:cs="Times New Roman"/>
          <w:color w:val="000000"/>
          <w:sz w:val="20"/>
          <w:szCs w:val="20"/>
          <w:lang w:eastAsia="ru-RU"/>
        </w:rPr>
        <w:fldChar w:fldCharType="end"/>
      </w:r>
      <w:r w:rsidRPr="00C420F5">
        <w:rPr>
          <w:rFonts w:ascii="Verdana" w:eastAsia="Times New Roman" w:hAnsi="Verdana" w:cs="Times New Roman"/>
          <w:color w:val="000000"/>
          <w:sz w:val="20"/>
          <w:szCs w:val="20"/>
          <w:lang w:eastAsia="ru-RU"/>
        </w:rPr>
        <w:t xml:space="preserve"> Правительства РФ от 22 декабря 2009 г. N 1052).</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 </w:t>
      </w:r>
      <w:r w:rsidRPr="00C420F5">
        <w:rPr>
          <w:rFonts w:ascii="Verdana" w:eastAsia="Times New Roman" w:hAnsi="Verdana" w:cs="Times New Roman"/>
          <w:i/>
          <w:iCs/>
          <w:color w:val="000000"/>
          <w:sz w:val="20"/>
          <w:szCs w:val="20"/>
          <w:u w:val="single"/>
          <w:lang w:eastAsia="ru-RU"/>
        </w:rPr>
        <w:t>Розничная торговля пиротехническими изделиями</w:t>
      </w:r>
      <w:r w:rsidRPr="00C420F5">
        <w:rPr>
          <w:rFonts w:ascii="Verdana" w:eastAsia="Times New Roman" w:hAnsi="Verdana" w:cs="Times New Roman"/>
          <w:color w:val="000000"/>
          <w:sz w:val="20"/>
          <w:szCs w:val="20"/>
          <w:lang w:eastAsia="ru-RU"/>
        </w:rPr>
        <w:t xml:space="preserve">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а) копия сертификата, заверенная держателем подлинника сертификата, нотариусом или органом по сертификации товаров, выдавшим сертификат;</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proofErr w:type="gramStart"/>
      <w:r w:rsidRPr="00C420F5">
        <w:rPr>
          <w:rFonts w:ascii="Verdana" w:eastAsia="Times New Roman" w:hAnsi="Verdana" w:cs="Times New Roman"/>
          <w:color w:val="000000"/>
          <w:sz w:val="20"/>
          <w:szCs w:val="20"/>
          <w:lang w:eastAsia="ru-RU"/>
        </w:rP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Pr="00C420F5">
        <w:rPr>
          <w:rFonts w:ascii="Verdana" w:eastAsia="Times New Roman" w:hAnsi="Verdana" w:cs="Times New Roman"/>
          <w:color w:val="000000"/>
          <w:sz w:val="20"/>
          <w:szCs w:val="20"/>
          <w:lang w:eastAsia="ru-RU"/>
        </w:rPr>
        <w:t xml:space="preserve"> Эти документы должны быть подписаны изготовителем или поставщиком (продавцом) и заверены его печатью с указанием адреса и телефона.</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i/>
          <w:iCs/>
          <w:color w:val="000000"/>
          <w:sz w:val="20"/>
          <w:szCs w:val="20"/>
          <w:u w:val="single"/>
          <w:lang w:eastAsia="ru-RU"/>
        </w:rPr>
        <w:t> При хранении пиротехнических изделий на объектах розничной торговли:</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а) необходимо соблюдать требования инструкции (руководства) по эксплуатации изделий;</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proofErr w:type="gramStart"/>
      <w:r w:rsidRPr="00C420F5">
        <w:rPr>
          <w:rFonts w:ascii="Verdana" w:eastAsia="Times New Roman" w:hAnsi="Verdana" w:cs="Times New Roman"/>
          <w:color w:val="000000"/>
          <w:sz w:val="20"/>
          <w:szCs w:val="20"/>
          <w:lang w:eastAsia="ru-RU"/>
        </w:rPr>
        <w:t>в) запрещается на складах и в кладовых помещениях совместное хранение пиротехнической продукции с иными товарами (изделиями);</w:t>
      </w:r>
      <w:proofErr w:type="gramEnd"/>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lastRenderedPageBreak/>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i/>
          <w:iCs/>
          <w:color w:val="000000"/>
          <w:sz w:val="20"/>
          <w:szCs w:val="20"/>
          <w:u w:val="single"/>
          <w:lang w:eastAsia="ru-RU"/>
        </w:rPr>
        <w:t>В процессе реализации пиротехнической продукции</w:t>
      </w:r>
      <w:r w:rsidRPr="00C420F5">
        <w:rPr>
          <w:rFonts w:ascii="Verdana" w:eastAsia="Times New Roman" w:hAnsi="Verdana" w:cs="Times New Roman"/>
          <w:color w:val="000000"/>
          <w:sz w:val="20"/>
          <w:szCs w:val="20"/>
          <w:lang w:eastAsia="ru-RU"/>
        </w:rPr>
        <w:t xml:space="preserve"> выполняются следующие требования безопасности:</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 xml:space="preserve">б) пиротехнические изделия бытового назначения располагаются не ближе 0,5 метра от нагревательных приборов системы отопления. </w:t>
      </w:r>
      <w:proofErr w:type="gramStart"/>
      <w:r w:rsidRPr="00C420F5">
        <w:rPr>
          <w:rFonts w:ascii="Verdana" w:eastAsia="Times New Roman" w:hAnsi="Verdana" w:cs="Times New Roman"/>
          <w:color w:val="000000"/>
          <w:sz w:val="20"/>
          <w:szCs w:val="20"/>
          <w:lang w:eastAsia="ru-RU"/>
        </w:rPr>
        <w:t>Работы, сопровождающиеся механическими и (или) тепловыми действиями, в помещениях с пиротехническими изделиями бытового назначения не допускаются;</w:t>
      </w:r>
      <w:proofErr w:type="gramEnd"/>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 xml:space="preserve">в) в торговых помещениях магазинов самообслуживания реализация пиротехнических изделий бытового назначения производится только в </w:t>
      </w:r>
      <w:r w:rsidRPr="00C420F5">
        <w:rPr>
          <w:rFonts w:ascii="Verdana" w:eastAsia="Times New Roman" w:hAnsi="Verdana" w:cs="Times New Roman"/>
          <w:color w:val="000000"/>
          <w:sz w:val="20"/>
          <w:szCs w:val="20"/>
          <w:u w:val="single"/>
          <w:lang w:eastAsia="ru-RU"/>
        </w:rPr>
        <w:t>специализированных секциях</w:t>
      </w:r>
      <w:r w:rsidRPr="00C420F5">
        <w:rPr>
          <w:rFonts w:ascii="Verdana" w:eastAsia="Times New Roman" w:hAnsi="Verdana" w:cs="Times New Roman"/>
          <w:color w:val="000000"/>
          <w:sz w:val="20"/>
          <w:szCs w:val="20"/>
          <w:lang w:eastAsia="ru-RU"/>
        </w:rPr>
        <w:t xml:space="preserve"> продавцами-консультантами.</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 xml:space="preserve">Реализация пиротехнических изделий </w:t>
      </w:r>
      <w:r w:rsidRPr="00C420F5">
        <w:rPr>
          <w:rFonts w:ascii="Verdana" w:eastAsia="Times New Roman" w:hAnsi="Verdana" w:cs="Times New Roman"/>
          <w:color w:val="000000"/>
          <w:sz w:val="20"/>
          <w:szCs w:val="20"/>
          <w:u w:val="single"/>
          <w:lang w:eastAsia="ru-RU"/>
        </w:rPr>
        <w:t>запрещается</w:t>
      </w:r>
      <w:r w:rsidRPr="00C420F5">
        <w:rPr>
          <w:rFonts w:ascii="Verdana" w:eastAsia="Times New Roman" w:hAnsi="Verdana" w:cs="Times New Roman"/>
          <w:color w:val="000000"/>
          <w:sz w:val="20"/>
          <w:szCs w:val="20"/>
          <w:lang w:eastAsia="ru-RU"/>
        </w:rPr>
        <w:t>:</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б) лицам, не достигшим 16-летнего возраста (если производителем не установлено другое возрастное ограничение);</w:t>
      </w:r>
    </w:p>
    <w:p w:rsidR="00C420F5" w:rsidRPr="00C420F5" w:rsidRDefault="00C420F5" w:rsidP="00C420F5">
      <w:pPr>
        <w:spacing w:after="0"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C420F5" w:rsidRPr="00C420F5" w:rsidRDefault="00C420F5" w:rsidP="00C420F5">
      <w:pPr>
        <w:spacing w:after="15" w:line="240" w:lineRule="auto"/>
        <w:ind w:firstLine="851"/>
        <w:jc w:val="both"/>
        <w:rPr>
          <w:rFonts w:ascii="Verdana" w:eastAsia="Times New Roman" w:hAnsi="Verdana" w:cs="Times New Roman"/>
          <w:color w:val="000000"/>
          <w:sz w:val="20"/>
          <w:szCs w:val="20"/>
          <w:lang w:eastAsia="ru-RU"/>
        </w:rPr>
      </w:pPr>
      <w:r w:rsidRPr="00C420F5">
        <w:rPr>
          <w:rFonts w:ascii="Verdana" w:eastAsia="Times New Roman" w:hAnsi="Verdana" w:cs="Times New Roman"/>
          <w:color w:val="000000"/>
          <w:sz w:val="20"/>
          <w:szCs w:val="20"/>
          <w:lang w:eastAsia="ru-RU"/>
        </w:rPr>
        <w:t>12. 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изделию.</w:t>
      </w:r>
    </w:p>
    <w:p w:rsidR="00DB5B55" w:rsidRDefault="00DB5B55">
      <w:bookmarkStart w:id="0" w:name="_GoBack"/>
      <w:bookmarkEnd w:id="0"/>
    </w:p>
    <w:sectPr w:rsidR="00DB5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F5"/>
    <w:rsid w:val="00C420F5"/>
    <w:rsid w:val="00DB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20F5"/>
    <w:rPr>
      <w:strike w:val="0"/>
      <w:dstrike w:val="0"/>
      <w:color w:val="0072BC"/>
      <w:u w:val="none"/>
      <w:effect w:val="none"/>
    </w:rPr>
  </w:style>
  <w:style w:type="paragraph" w:styleId="a4">
    <w:name w:val="Balloon Text"/>
    <w:basedOn w:val="a"/>
    <w:link w:val="a5"/>
    <w:uiPriority w:val="99"/>
    <w:semiHidden/>
    <w:unhideWhenUsed/>
    <w:rsid w:val="00C420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20F5"/>
    <w:rPr>
      <w:strike w:val="0"/>
      <w:dstrike w:val="0"/>
      <w:color w:val="0072BC"/>
      <w:u w:val="none"/>
      <w:effect w:val="none"/>
    </w:rPr>
  </w:style>
  <w:style w:type="paragraph" w:styleId="a4">
    <w:name w:val="Balloon Text"/>
    <w:basedOn w:val="a"/>
    <w:link w:val="a5"/>
    <w:uiPriority w:val="99"/>
    <w:semiHidden/>
    <w:unhideWhenUsed/>
    <w:rsid w:val="00C420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89432">
      <w:bodyDiv w:val="1"/>
      <w:marLeft w:val="0"/>
      <w:marRight w:val="0"/>
      <w:marTop w:val="0"/>
      <w:marBottom w:val="0"/>
      <w:divBdr>
        <w:top w:val="none" w:sz="0" w:space="0" w:color="auto"/>
        <w:left w:val="none" w:sz="0" w:space="0" w:color="auto"/>
        <w:bottom w:val="none" w:sz="0" w:space="0" w:color="auto"/>
        <w:right w:val="none" w:sz="0" w:space="0" w:color="auto"/>
      </w:divBdr>
      <w:divsChild>
        <w:div w:id="1246374821">
          <w:marLeft w:val="0"/>
          <w:marRight w:val="0"/>
          <w:marTop w:val="0"/>
          <w:marBottom w:val="0"/>
          <w:divBdr>
            <w:top w:val="none" w:sz="0" w:space="0" w:color="auto"/>
            <w:left w:val="none" w:sz="0" w:space="0" w:color="auto"/>
            <w:bottom w:val="none" w:sz="0" w:space="0" w:color="auto"/>
            <w:right w:val="none" w:sz="0" w:space="0" w:color="auto"/>
          </w:divBdr>
          <w:divsChild>
            <w:div w:id="650715557">
              <w:marLeft w:val="0"/>
              <w:marRight w:val="0"/>
              <w:marTop w:val="0"/>
              <w:marBottom w:val="0"/>
              <w:divBdr>
                <w:top w:val="none" w:sz="0" w:space="0" w:color="auto"/>
                <w:left w:val="none" w:sz="0" w:space="0" w:color="auto"/>
                <w:bottom w:val="none" w:sz="0" w:space="0" w:color="auto"/>
                <w:right w:val="none" w:sz="0" w:space="0" w:color="auto"/>
              </w:divBdr>
              <w:divsChild>
                <w:div w:id="1096244662">
                  <w:marLeft w:val="0"/>
                  <w:marRight w:val="0"/>
                  <w:marTop w:val="0"/>
                  <w:marBottom w:val="0"/>
                  <w:divBdr>
                    <w:top w:val="none" w:sz="0" w:space="0" w:color="auto"/>
                    <w:left w:val="none" w:sz="0" w:space="0" w:color="auto"/>
                    <w:bottom w:val="none" w:sz="0" w:space="0" w:color="auto"/>
                    <w:right w:val="none" w:sz="0" w:space="0" w:color="auto"/>
                  </w:divBdr>
                  <w:divsChild>
                    <w:div w:id="1761639698">
                      <w:marLeft w:val="0"/>
                      <w:marRight w:val="0"/>
                      <w:marTop w:val="0"/>
                      <w:marBottom w:val="0"/>
                      <w:divBdr>
                        <w:top w:val="none" w:sz="0" w:space="0" w:color="auto"/>
                        <w:left w:val="none" w:sz="0" w:space="0" w:color="auto"/>
                        <w:bottom w:val="none" w:sz="0" w:space="0" w:color="auto"/>
                        <w:right w:val="none" w:sz="0" w:space="0" w:color="auto"/>
                      </w:divBdr>
                      <w:divsChild>
                        <w:div w:id="136336873">
                          <w:marLeft w:val="0"/>
                          <w:marRight w:val="0"/>
                          <w:marTop w:val="0"/>
                          <w:marBottom w:val="0"/>
                          <w:divBdr>
                            <w:top w:val="none" w:sz="0" w:space="0" w:color="auto"/>
                            <w:left w:val="none" w:sz="0" w:space="0" w:color="auto"/>
                            <w:bottom w:val="none" w:sz="0" w:space="0" w:color="auto"/>
                            <w:right w:val="none" w:sz="0" w:space="0" w:color="auto"/>
                          </w:divBdr>
                          <w:divsChild>
                            <w:div w:id="1702971727">
                              <w:marLeft w:val="0"/>
                              <w:marRight w:val="0"/>
                              <w:marTop w:val="0"/>
                              <w:marBottom w:val="0"/>
                              <w:divBdr>
                                <w:top w:val="none" w:sz="0" w:space="0" w:color="auto"/>
                                <w:left w:val="none" w:sz="0" w:space="0" w:color="auto"/>
                                <w:bottom w:val="none" w:sz="0" w:space="0" w:color="auto"/>
                                <w:right w:val="none" w:sz="0" w:space="0" w:color="auto"/>
                              </w:divBdr>
                              <w:divsChild>
                                <w:div w:id="677585972">
                                  <w:marLeft w:val="0"/>
                                  <w:marRight w:val="0"/>
                                  <w:marTop w:val="0"/>
                                  <w:marBottom w:val="0"/>
                                  <w:divBdr>
                                    <w:top w:val="none" w:sz="0" w:space="0" w:color="auto"/>
                                    <w:left w:val="none" w:sz="0" w:space="0" w:color="auto"/>
                                    <w:bottom w:val="none" w:sz="0" w:space="0" w:color="auto"/>
                                    <w:right w:val="none" w:sz="0" w:space="0" w:color="auto"/>
                                  </w:divBdr>
                                  <w:divsChild>
                                    <w:div w:id="1543907361">
                                      <w:marLeft w:val="0"/>
                                      <w:marRight w:val="0"/>
                                      <w:marTop w:val="0"/>
                                      <w:marBottom w:val="0"/>
                                      <w:divBdr>
                                        <w:top w:val="none" w:sz="0" w:space="0" w:color="auto"/>
                                        <w:left w:val="none" w:sz="0" w:space="0" w:color="auto"/>
                                        <w:bottom w:val="none" w:sz="0" w:space="0" w:color="auto"/>
                                        <w:right w:val="none" w:sz="0" w:space="0" w:color="auto"/>
                                      </w:divBdr>
                                      <w:divsChild>
                                        <w:div w:id="30732307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61E39-FA14-4F2C-9B8A-3C0225FF257F}"/>
</file>

<file path=customXml/itemProps2.xml><?xml version="1.0" encoding="utf-8"?>
<ds:datastoreItem xmlns:ds="http://schemas.openxmlformats.org/officeDocument/2006/customXml" ds:itemID="{A96ED09E-8F4F-4136-93FC-84F54D8C657C}"/>
</file>

<file path=customXml/itemProps3.xml><?xml version="1.0" encoding="utf-8"?>
<ds:datastoreItem xmlns:ds="http://schemas.openxmlformats.org/officeDocument/2006/customXml" ds:itemID="{1CF7C6CA-4EF2-4E82-91A9-BE91EBC7EFCA}"/>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 информационных технологий города Ярославля</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Ковалькова, Светлана Николаевна</dc:creator>
  <cp:keywords/>
  <dc:description/>
  <cp:lastModifiedBy>Ковалькова, Светлана Николаевна</cp:lastModifiedBy>
  <cp:revision>1</cp:revision>
  <cp:lastPrinted>2014-12-05T05:04:00Z</cp:lastPrinted>
  <dcterms:created xsi:type="dcterms:W3CDTF">2014-12-05T05:04:00Z</dcterms:created>
  <dcterms:modified xsi:type="dcterms:W3CDTF">2014-12-05T05:05:00Z</dcterms:modified>
</cp:coreProperties>
</file>