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C1" w:rsidRDefault="004E43C1" w:rsidP="004E43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4E43C1" w:rsidRDefault="004E43C1" w:rsidP="004E43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4E43C1" w:rsidRDefault="004E43C1" w:rsidP="004E43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Первомайского муниципального </w:t>
      </w:r>
    </w:p>
    <w:p w:rsidR="004E43C1" w:rsidRDefault="004E43C1" w:rsidP="004E43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района от 09.02.2018 г. № 55</w:t>
      </w:r>
    </w:p>
    <w:p w:rsidR="004E43C1" w:rsidRDefault="004E43C1" w:rsidP="004E43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Постановления № 384 от 24.07.2018 г</w:t>
      </w:r>
      <w:r w:rsidR="00F057D2">
        <w:rPr>
          <w:rFonts w:ascii="Times New Roman" w:hAnsi="Times New Roman"/>
          <w:sz w:val="20"/>
          <w:szCs w:val="20"/>
        </w:rPr>
        <w:t xml:space="preserve">., в редакции Постановления № </w:t>
      </w:r>
      <w:r w:rsidR="00F057D2" w:rsidRPr="00F057D2">
        <w:rPr>
          <w:rFonts w:ascii="Times New Roman" w:hAnsi="Times New Roman"/>
          <w:color w:val="FF0000"/>
          <w:sz w:val="20"/>
          <w:szCs w:val="20"/>
        </w:rPr>
        <w:t>000 от 00.00.2018 г</w:t>
      </w:r>
      <w:r>
        <w:rPr>
          <w:rFonts w:ascii="Times New Roman" w:hAnsi="Times New Roman"/>
          <w:sz w:val="20"/>
          <w:szCs w:val="20"/>
        </w:rPr>
        <w:t>)</w:t>
      </w:r>
    </w:p>
    <w:p w:rsidR="004E43C1" w:rsidRDefault="004E43C1" w:rsidP="004E4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«Разработка и актуализация градостроительной документации 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 района Я</w:t>
      </w:r>
      <w:r w:rsidR="00F057D2">
        <w:rPr>
          <w:rFonts w:ascii="Times New Roman" w:hAnsi="Times New Roman"/>
          <w:b/>
          <w:sz w:val="28"/>
          <w:szCs w:val="28"/>
        </w:rPr>
        <w:t>рославской области» на 2018-</w:t>
      </w:r>
      <w:r w:rsidR="00F057D2" w:rsidRPr="00F057D2">
        <w:rPr>
          <w:rFonts w:ascii="Times New Roman" w:hAnsi="Times New Roman"/>
          <w:b/>
          <w:color w:val="FF0000"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D2">
        <w:rPr>
          <w:rFonts w:ascii="Times New Roman" w:hAnsi="Times New Roman"/>
          <w:b/>
          <w:sz w:val="28"/>
          <w:szCs w:val="28"/>
        </w:rPr>
        <w:t>(с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изменениями № 384 от 24.07.2018 г</w:t>
      </w:r>
      <w:r w:rsidR="00F057D2">
        <w:rPr>
          <w:rFonts w:ascii="Times New Roman" w:hAnsi="Times New Roman"/>
          <w:b/>
          <w:sz w:val="28"/>
          <w:szCs w:val="28"/>
        </w:rPr>
        <w:t xml:space="preserve">., </w:t>
      </w:r>
      <w:r w:rsidR="00F057D2" w:rsidRPr="00F057D2">
        <w:rPr>
          <w:rFonts w:ascii="Times New Roman" w:hAnsi="Times New Roman"/>
          <w:b/>
          <w:color w:val="FF0000"/>
          <w:sz w:val="28"/>
          <w:szCs w:val="28"/>
        </w:rPr>
        <w:t>№ 000 от 00.00.2018 г.</w:t>
      </w:r>
      <w:r w:rsidRPr="00F057D2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год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Первомайского муниципального района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21"/>
        <w:gridCol w:w="2990"/>
        <w:gridCol w:w="905"/>
        <w:gridCol w:w="928"/>
        <w:gridCol w:w="928"/>
        <w:gridCol w:w="865"/>
      </w:tblGrid>
      <w:tr w:rsidR="00130D75" w:rsidTr="004E43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и актуализация градостроительной документации Первомайского района Я</w:t>
            </w:r>
            <w:r w:rsidR="00F057D2">
              <w:rPr>
                <w:rFonts w:ascii="Times New Roman" w:hAnsi="Times New Roman"/>
                <w:sz w:val="24"/>
                <w:szCs w:val="24"/>
              </w:rPr>
              <w:t>рославской области» на 2018-2</w:t>
            </w:r>
            <w:r w:rsidR="00F057D2" w:rsidRPr="00F057D2">
              <w:rPr>
                <w:rFonts w:ascii="Times New Roman" w:hAnsi="Times New Roman"/>
                <w:sz w:val="24"/>
                <w:szCs w:val="24"/>
              </w:rPr>
              <w:t>0</w:t>
            </w:r>
            <w:r w:rsidR="00F057D2" w:rsidRPr="00F057D2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130D75" w:rsidTr="004E43C1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муниципального района.</w:t>
            </w:r>
          </w:p>
          <w:p w:rsidR="004E43C1" w:rsidRDefault="004E4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Первомайского муниципального района по строительству и развитию инфраструктуры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И.В.Марочкина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8(485 49) 2-10-48</w:t>
            </w:r>
          </w:p>
        </w:tc>
      </w:tr>
      <w:tr w:rsidR="00130D75" w:rsidTr="004E43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    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 w:rsidP="00F0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Первомайского муниципального района по строительству и развитию инфраструктуры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И.В.Марочкина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8(485 49) 2-10-48</w:t>
            </w:r>
          </w:p>
        </w:tc>
      </w:tr>
      <w:tr w:rsidR="00130D75" w:rsidTr="004E43C1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        </w:t>
            </w:r>
          </w:p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                            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F05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</w:t>
            </w:r>
            <w:r w:rsidRPr="00F057D2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4E43C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30D75" w:rsidTr="004E43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и) муниципальной программы        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 w:rsidP="00F057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Первомайского муниципального района качественной градостроительной документацией</w:t>
            </w:r>
            <w:r w:rsidR="00F057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57D2"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выполнение требований законодательства в части установления границ населенных пунктов и территориальных зон</w:t>
            </w:r>
            <w:r w:rsidR="003D6E9E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057D2"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установленных  </w:t>
            </w:r>
            <w:r w:rsidR="00F057D2"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документами градостроительного зонирования</w:t>
            </w:r>
          </w:p>
        </w:tc>
      </w:tr>
      <w:tr w:rsidR="00130D75" w:rsidTr="004E43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       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Pr="00F057D2" w:rsidRDefault="004E43C1" w:rsidP="00667C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D2">
              <w:rPr>
                <w:rFonts w:ascii="Times New Roman" w:hAnsi="Times New Roman"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</w:t>
            </w:r>
            <w:r w:rsidR="00F057D2">
              <w:rPr>
                <w:rFonts w:ascii="Times New Roman" w:hAnsi="Times New Roman"/>
                <w:sz w:val="24"/>
                <w:szCs w:val="24"/>
              </w:rPr>
              <w:t>ие его территории</w:t>
            </w:r>
            <w:r w:rsidR="00F057D2" w:rsidRPr="00F057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57D2" w:rsidRPr="00F057D2" w:rsidRDefault="00F057D2" w:rsidP="00667C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разработка </w:t>
            </w:r>
            <w:r w:rsidR="003D6E9E"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</w:t>
            </w:r>
            <w:r w:rsid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внесение </w:t>
            </w:r>
            <w:r w:rsidR="003D6E9E"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сведений</w:t>
            </w:r>
            <w:r w:rsidR="003D6E9E"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ЕГРН </w:t>
            </w:r>
            <w:r w:rsid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 </w:t>
            </w:r>
            <w:r w:rsidR="003D6E9E"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границ</w:t>
            </w:r>
            <w:r w:rsidR="003D6E9E">
              <w:rPr>
                <w:rFonts w:ascii="Times New Roman" w:hAnsi="Times New Roman"/>
                <w:color w:val="FF0000"/>
                <w:sz w:val="24"/>
                <w:szCs w:val="24"/>
              </w:rPr>
              <w:t>ах</w:t>
            </w:r>
            <w:r w:rsidR="003D6E9E"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D6E9E"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территориальных зон</w:t>
            </w:r>
            <w:r w:rsidR="003D6E9E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3D6E9E"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установленных  документами градостроительного зонирования</w:t>
            </w:r>
          </w:p>
        </w:tc>
      </w:tr>
      <w:tr w:rsidR="00167ECD" w:rsidTr="00861B4E">
        <w:trPr>
          <w:trHeight w:val="33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ECD" w:rsidRDefault="0016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ECD" w:rsidRDefault="0016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CD" w:rsidRDefault="0016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ECD" w:rsidRDefault="0016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годам реализации </w:t>
            </w:r>
          </w:p>
          <w:p w:rsidR="00167ECD" w:rsidRDefault="0016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130D75" w:rsidTr="00E77501">
        <w:trPr>
          <w:trHeight w:val="3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75" w:rsidRDefault="001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67ECD" w:rsidP="00667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167ECD" w:rsidP="0066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167ECD" w:rsidP="0066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67ECD" w:rsidRDefault="00167ECD" w:rsidP="0066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30D75" w:rsidTr="00A75652">
        <w:trPr>
          <w:trHeight w:val="6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1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ресурсы, всего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D75" w:rsidRPr="00667C32" w:rsidRDefault="00667C32" w:rsidP="0066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C32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5</w:t>
            </w:r>
            <w:r w:rsidR="00130D75" w:rsidRPr="00667C32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167ECD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167ECD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Pr="00667C32" w:rsidRDefault="00167ECD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67C32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500,0</w:t>
            </w:r>
          </w:p>
        </w:tc>
      </w:tr>
      <w:tr w:rsidR="00130D75" w:rsidTr="00C60674">
        <w:trPr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1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D75" w:rsidRPr="00667C32" w:rsidRDefault="00667C32" w:rsidP="0066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C32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5</w:t>
            </w:r>
            <w:r w:rsidR="00130D75" w:rsidRPr="00667C32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67ECD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167ECD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Pr="00667C32" w:rsidRDefault="00167ECD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67C32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500,0</w:t>
            </w:r>
          </w:p>
        </w:tc>
      </w:tr>
      <w:tr w:rsidR="00167ECD" w:rsidTr="00EF2946">
        <w:trPr>
          <w:trHeight w:val="5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CD" w:rsidRDefault="0016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ECD" w:rsidRDefault="0016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CD" w:rsidRDefault="00667C32" w:rsidP="0066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CD" w:rsidRDefault="00167ECD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ECD" w:rsidRDefault="00167ECD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ECD" w:rsidRDefault="00167ECD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30D75" w:rsidTr="004E43C1">
        <w:trPr>
          <w:trHeight w:val="13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http://pervomayadm.ru</w:t>
            </w:r>
          </w:p>
        </w:tc>
      </w:tr>
    </w:tbl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numPr>
          <w:ilvl w:val="0"/>
          <w:numId w:val="1"/>
        </w:numPr>
        <w:spacing w:after="0" w:line="240" w:lineRule="auto"/>
        <w:ind w:left="284"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ОБЩАЯ ХАРАКТЕРИСТИКА ТЕКУЩЕГО СОСТОЯНИЯ СФЕРЫ РЕАЛИЗАЦИИ МУНИЦИПАЛЬНОЙ ПРОГРАММЫ</w:t>
      </w:r>
    </w:p>
    <w:p w:rsidR="004E43C1" w:rsidRDefault="004E43C1" w:rsidP="004E43C1">
      <w:pPr>
        <w:spacing w:after="0" w:line="240" w:lineRule="auto"/>
        <w:ind w:left="284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«Разработка и актуализация градостроительной документации Первомайского района Ярославской области» на 2018-2019 годы (далее - программа) направлена на обеспечение Первомайского муниципального района качественной градостроительной документацией в целях обеспечения устойчивого территориально-пространственного развития района, координации градостроительной и инвестиционной деятельности на основе документов территориального планирования, документов градостроительного зонирования.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связи, с внесением изменений в декабре 2014 года, в Федеральный закон от 6 октября 2003 года N 131-ФЗ "Об общих принципах организации местного самоуправления в Российской Федерации" и принятием Ярославской областной Думой 24 июня 2014 года Закона Ярославской области № 36-З «О вопросах местного значения сельских поселений на территории Ярославской области», вопросы по утверждению генеральных планов поселений, правил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 перешли на уровень муниципального района.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</w:t>
      </w:r>
      <w:proofErr w:type="gramStart"/>
      <w:r>
        <w:rPr>
          <w:rFonts w:ascii="Times New Roman" w:hAnsi="Times New Roman"/>
          <w:sz w:val="24"/>
          <w:szCs w:val="24"/>
        </w:rPr>
        <w:t>у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«ГЕОЗЕМСТРОЙ» были разработаны новые Генеральные планы и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Кукобойского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 Пречистенского сельского поселения Первомайского муниципального района Ярославской области. 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</w:t>
      </w:r>
      <w:proofErr w:type="gramStart"/>
      <w:r>
        <w:rPr>
          <w:rFonts w:ascii="Times New Roman" w:hAnsi="Times New Roman"/>
          <w:sz w:val="24"/>
          <w:szCs w:val="24"/>
        </w:rPr>
        <w:t>у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«ГЕОЗЕМСТРОЙ» были внесены изменения в Генеральные планы и Правила землепользования и застройки данных сельских поселений Первомайского муниципального района Ярославской области.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градостроительная документация требует доработки,  на основании поступивших предложений о внесении изменений в генеральные планы и правила землепользования и застройки. 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или юридическими лицами в инициативном порядке были направлены заявления в комиссию о внесении изменений в генеральные планы и правила землепользования и застройки сельских поселений в целях реализации прав и законных интересов граждан и их объединений.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Органами местного самоуправления принято решение о совершенствовании порядка регулирования землепользования и застройки на соответствующих территориях поселений, в соответствие с действующим законодательством Российской Федерации.</w:t>
      </w:r>
    </w:p>
    <w:p w:rsidR="00D319FA" w:rsidRPr="00B72CA4" w:rsidRDefault="00D319FA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proofErr w:type="gramStart"/>
      <w:r w:rsidRPr="00B72CA4">
        <w:rPr>
          <w:rFonts w:ascii="Times New Roman" w:hAnsi="Times New Roman"/>
          <w:color w:val="FF0000"/>
          <w:sz w:val="24"/>
          <w:szCs w:val="24"/>
        </w:rPr>
        <w:t xml:space="preserve">В 2017-2018 годах в Градостроительный кодекс РФ внесено ряд изменений, в </w:t>
      </w:r>
      <w:r w:rsidR="0089435B" w:rsidRPr="00B72CA4">
        <w:rPr>
          <w:rFonts w:ascii="Times New Roman" w:hAnsi="Times New Roman"/>
          <w:color w:val="FF0000"/>
          <w:sz w:val="24"/>
          <w:szCs w:val="24"/>
        </w:rPr>
        <w:t xml:space="preserve">которых </w:t>
      </w:r>
      <w:r w:rsidRPr="00B72CA4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органами местного самоуправления, осуществившими подготовку и утверждение документов территориального планирования и правил землепользования и застройки, должны быть подготовлены сведения о границах населенных пунктов, о границах территориальных зон в соответствии со </w:t>
      </w:r>
      <w:hyperlink r:id="rId6" w:history="1">
        <w:r w:rsidRPr="00B72CA4">
          <w:rPr>
            <w:rFonts w:ascii="Times New Roman" w:eastAsiaTheme="minorHAnsi" w:hAnsi="Times New Roman"/>
            <w:color w:val="FF0000"/>
            <w:sz w:val="24"/>
            <w:szCs w:val="24"/>
            <w:lang w:eastAsia="en-US"/>
          </w:rPr>
          <w:t>статьями 19</w:t>
        </w:r>
      </w:hyperlink>
      <w:r w:rsidRPr="00B72CA4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, </w:t>
      </w:r>
      <w:hyperlink r:id="rId7" w:history="1">
        <w:r w:rsidRPr="00B72CA4">
          <w:rPr>
            <w:rFonts w:ascii="Times New Roman" w:eastAsiaTheme="minorHAnsi" w:hAnsi="Times New Roman"/>
            <w:color w:val="FF0000"/>
            <w:sz w:val="24"/>
            <w:szCs w:val="24"/>
            <w:lang w:eastAsia="en-US"/>
          </w:rPr>
          <w:t>23</w:t>
        </w:r>
      </w:hyperlink>
      <w:r w:rsidRPr="00B72CA4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и </w:t>
      </w:r>
      <w:hyperlink r:id="rId8" w:history="1">
        <w:r w:rsidRPr="00B72CA4">
          <w:rPr>
            <w:rFonts w:ascii="Times New Roman" w:eastAsiaTheme="minorHAnsi" w:hAnsi="Times New Roman"/>
            <w:color w:val="FF0000"/>
            <w:sz w:val="24"/>
            <w:szCs w:val="24"/>
            <w:lang w:eastAsia="en-US"/>
          </w:rPr>
          <w:t>30</w:t>
        </w:r>
      </w:hyperlink>
      <w:r w:rsidRPr="00B72CA4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Градостроительног</w:t>
      </w:r>
      <w:r w:rsidRPr="00B72CA4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о кодекса Российской Федерации </w:t>
      </w:r>
      <w:r w:rsidR="0089435B" w:rsidRPr="00B72CA4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в срок </w:t>
      </w:r>
      <w:r w:rsidRPr="00B72CA4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до 1 июня 2020 года, и </w:t>
      </w:r>
      <w:r w:rsidR="0089435B" w:rsidRPr="00B72CA4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в</w:t>
      </w:r>
      <w:proofErr w:type="gramEnd"/>
      <w:r w:rsidR="0089435B" w:rsidRPr="00B72CA4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срок не позднее 1 января 2021 года</w:t>
      </w:r>
      <w:r w:rsidR="00C73B97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данные сведения </w:t>
      </w:r>
      <w:r w:rsidR="0089435B" w:rsidRPr="00B72CA4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внесены </w:t>
      </w:r>
      <w:r w:rsidRPr="00B72CA4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в Единый государственный реестр недвижимости.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ПРИОРИТЕТЫ ПОЛИТИКИ АДМИНИСТРАЦИИ</w:t>
      </w:r>
    </w:p>
    <w:p w:rsidR="004E43C1" w:rsidRDefault="004E43C1" w:rsidP="004E43C1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ПЕРВОМАЙСКОГО МУНИЦИПАЛЬНОГО РАЙОНА В СФЕРЕ</w:t>
      </w:r>
    </w:p>
    <w:p w:rsidR="004E43C1" w:rsidRDefault="004E43C1" w:rsidP="004E43C1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РЕАЛИЗАЦИИ МУНИЦИПАЛЬНОЙ ПРОГРАММЫ</w:t>
      </w:r>
    </w:p>
    <w:p w:rsidR="004E43C1" w:rsidRDefault="004E43C1" w:rsidP="004E43C1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43C1" w:rsidRDefault="004E43C1" w:rsidP="00C346E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Приоритеты реализуемой политики в сфере </w:t>
      </w:r>
      <w:r>
        <w:rPr>
          <w:rFonts w:ascii="Times New Roman" w:hAnsi="Times New Roman"/>
          <w:sz w:val="24"/>
          <w:szCs w:val="24"/>
        </w:rPr>
        <w:t xml:space="preserve">разработки и актуализации градостроительной документации </w:t>
      </w:r>
      <w:r>
        <w:rPr>
          <w:rFonts w:ascii="Times New Roman" w:hAnsi="Times New Roman"/>
          <w:sz w:val="24"/>
          <w:szCs w:val="24"/>
          <w:lang w:eastAsia="en-US"/>
        </w:rPr>
        <w:t>на территории Первомайского муниципального района установлены следующими стратегическими документами и нормативными правовыми актами: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Градостроительным кодексом Российской Федерации;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Земельным кодексом Российской Федерации;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Федеральным законом РФ от 06.10.2003г. № 131-ФЗ «Об общих принципах организации местного самоуправления в Российской Федерации»;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регионального развития Российской Федерации от 09 января 2018 г. N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регионального развития Российской Федерации от 26 мая 2011 г. N 244 «Об утверждении Методических рекомендаций по разработке проектов генеральных планов поселений и генеральных планов городских округов»;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Первомайского муниципального района Ярославской области;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действующим законодательством Российской Федерации и Ярославской области; 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иными нормативными правовыми актами органов государственной власти и органов местного самоуправления; 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Реализация положений вышеперечисленных стратегических документов и нормативных правовых актов позволила наметить п</w:t>
      </w:r>
      <w:r>
        <w:rPr>
          <w:rFonts w:ascii="Times New Roman" w:hAnsi="Times New Roman"/>
          <w:sz w:val="24"/>
          <w:szCs w:val="24"/>
        </w:rPr>
        <w:t>риоритеты и цели деятельности администрации Первомайского муниципального района в сфере градостроительной деятельности.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Реализация муниципальной программы будет осуществляться в соответствии со следующими основными мероприятиями: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«Внесение изменений в Генеральные планы и Правила землепользования и застройки сельских поселений Первомайского района Ярославской области»;</w:t>
      </w:r>
    </w:p>
    <w:p w:rsidR="005C2D80" w:rsidRPr="00C346E9" w:rsidRDefault="005C2D80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C346E9">
        <w:rPr>
          <w:rFonts w:ascii="Times New Roman" w:hAnsi="Times New Roman"/>
          <w:color w:val="FF0000"/>
          <w:sz w:val="24"/>
          <w:szCs w:val="24"/>
        </w:rPr>
        <w:t>- «</w:t>
      </w:r>
      <w:r w:rsidR="007423CB" w:rsidRPr="00C346E9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Подготовка сведений</w:t>
      </w:r>
      <w:r w:rsidRPr="00C346E9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о границах территориальных зон </w:t>
      </w:r>
      <w:r w:rsidR="007423CB" w:rsidRPr="00C346E9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и внесение таких сведений </w:t>
      </w:r>
      <w:r w:rsidRPr="00C346E9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в Единый госуд</w:t>
      </w:r>
      <w:r w:rsidR="007423CB" w:rsidRPr="00C346E9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арственный реестр недвижимости».</w:t>
      </w:r>
    </w:p>
    <w:p w:rsidR="005C2D80" w:rsidRDefault="005C2D80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3C1" w:rsidRPr="00C256AB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256AB">
        <w:rPr>
          <w:rFonts w:ascii="Times New Roman" w:hAnsi="Times New Roman"/>
          <w:color w:val="FF0000"/>
          <w:sz w:val="24"/>
          <w:szCs w:val="24"/>
        </w:rPr>
        <w:t xml:space="preserve">При реализации намеченных мероприятий Первомайский муниципальный район будет обеспечен качественной градостроительной документацией, </w:t>
      </w:r>
      <w:r w:rsidR="00C346E9" w:rsidRPr="00C256AB">
        <w:rPr>
          <w:rFonts w:ascii="Times New Roman" w:hAnsi="Times New Roman"/>
          <w:color w:val="FF0000"/>
          <w:sz w:val="24"/>
          <w:szCs w:val="24"/>
        </w:rPr>
        <w:t xml:space="preserve">описанными границами населенных пунктов и </w:t>
      </w:r>
      <w:r w:rsidR="00C346E9" w:rsidRPr="00C256AB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границами</w:t>
      </w:r>
      <w:r w:rsidR="00C346E9" w:rsidRPr="00C256AB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территориальных зон</w:t>
      </w:r>
      <w:r w:rsidR="00C346E9" w:rsidRPr="00C256AB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, в соответствии с </w:t>
      </w:r>
      <w:r w:rsidR="00C346E9" w:rsidRPr="00C256AB">
        <w:rPr>
          <w:rFonts w:ascii="Times New Roman" w:hAnsi="Times New Roman"/>
          <w:color w:val="FF0000"/>
          <w:sz w:val="24"/>
          <w:szCs w:val="24"/>
        </w:rPr>
        <w:t>установленными требованиями Градостроительного</w:t>
      </w:r>
      <w:r w:rsidR="00C346E9" w:rsidRPr="00C256AB">
        <w:rPr>
          <w:rFonts w:ascii="Times New Roman" w:hAnsi="Times New Roman"/>
          <w:color w:val="FF0000"/>
          <w:sz w:val="24"/>
          <w:szCs w:val="24"/>
        </w:rPr>
        <w:t xml:space="preserve"> Код</w:t>
      </w:r>
      <w:r w:rsidR="00C256AB">
        <w:rPr>
          <w:rFonts w:ascii="Times New Roman" w:hAnsi="Times New Roman"/>
          <w:color w:val="FF0000"/>
          <w:sz w:val="24"/>
          <w:szCs w:val="24"/>
        </w:rPr>
        <w:t>екс</w:t>
      </w:r>
      <w:r w:rsidR="00C346E9" w:rsidRPr="00C256AB">
        <w:rPr>
          <w:rFonts w:ascii="Times New Roman" w:hAnsi="Times New Roman"/>
          <w:color w:val="FF0000"/>
          <w:sz w:val="24"/>
          <w:szCs w:val="24"/>
        </w:rPr>
        <w:t>а</w:t>
      </w:r>
      <w:r w:rsidR="00C346E9" w:rsidRPr="00C256AB">
        <w:rPr>
          <w:rFonts w:ascii="Times New Roman" w:hAnsi="Times New Roman"/>
          <w:color w:val="FF0000"/>
          <w:sz w:val="24"/>
          <w:szCs w:val="24"/>
        </w:rPr>
        <w:t xml:space="preserve"> Российской Федерации,</w:t>
      </w:r>
      <w:r w:rsidR="00C346E9" w:rsidRPr="00C256AB">
        <w:rPr>
          <w:rFonts w:ascii="Times New Roman" w:hAnsi="Times New Roman"/>
          <w:color w:val="FF0000"/>
          <w:sz w:val="24"/>
          <w:szCs w:val="24"/>
        </w:rPr>
        <w:t xml:space="preserve"> что позволит обеспечить</w:t>
      </w:r>
      <w:r w:rsidRPr="00C256AB">
        <w:rPr>
          <w:rFonts w:ascii="Times New Roman" w:hAnsi="Times New Roman"/>
          <w:color w:val="FF0000"/>
          <w:sz w:val="24"/>
          <w:szCs w:val="24"/>
        </w:rPr>
        <w:t xml:space="preserve"> эффективное использование территории района, </w:t>
      </w:r>
      <w:r w:rsidR="00C346E9" w:rsidRPr="00C256AB">
        <w:rPr>
          <w:rFonts w:ascii="Times New Roman" w:hAnsi="Times New Roman"/>
          <w:color w:val="FF0000"/>
          <w:sz w:val="24"/>
          <w:szCs w:val="24"/>
        </w:rPr>
        <w:t>рациональное использование земель</w:t>
      </w:r>
      <w:r w:rsidR="00C346E9" w:rsidRPr="00C256AB">
        <w:rPr>
          <w:rFonts w:ascii="Times New Roman" w:hAnsi="Times New Roman"/>
          <w:color w:val="FF0000"/>
          <w:sz w:val="24"/>
          <w:szCs w:val="24"/>
        </w:rPr>
        <w:t xml:space="preserve"> и повысит инвестиционную привлекательность района.</w:t>
      </w:r>
    </w:p>
    <w:p w:rsidR="004E43C1" w:rsidRPr="00C256AB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ЦЕЛИ, ЗАДАЧИ, ПРОГНОЗ РАЗВИТИЯ СФЕРЫ РЕАЛИЗАЦИИ МУНИЦИПАЛЬНОЙ ПРОГРАММЫ И СРОКИ ЕЕ РЕАЛИЗАЦИИ</w:t>
      </w:r>
    </w:p>
    <w:p w:rsidR="004E43C1" w:rsidRDefault="004E43C1" w:rsidP="004E43C1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43C1" w:rsidRDefault="004E43C1" w:rsidP="00392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Главной целью муниципальной программы является обеспечение Первомайского муниципального района качественной градостроительной документацией для обеспечения устойчивого развития территорий на основе территориального планирования и градостроительного зонирования, обеспечения сбалансированного учета экологических, экономических, социальных и иных факторов при осуществлении градостроительной деятельности, осуществления градостроительной деятельности с соблюдением требований сохранения объектов культурного наследия и особо охраняемых природных территорий, осуществление строительства на основе документов территориального планирования, правил</w:t>
      </w:r>
      <w:proofErr w:type="gramEnd"/>
      <w:r>
        <w:rPr>
          <w:rFonts w:ascii="Times New Roman" w:hAnsi="Times New Roman"/>
          <w:sz w:val="24"/>
          <w:szCs w:val="24"/>
        </w:rPr>
        <w:t xml:space="preserve"> землепользования и застройки и докумен</w:t>
      </w:r>
      <w:r w:rsidR="00392F35">
        <w:rPr>
          <w:rFonts w:ascii="Times New Roman" w:hAnsi="Times New Roman"/>
          <w:sz w:val="24"/>
          <w:szCs w:val="24"/>
        </w:rPr>
        <w:t xml:space="preserve">тации по планировке территории, </w:t>
      </w:r>
      <w:r w:rsidR="00392F35" w:rsidRPr="003D6E9E">
        <w:rPr>
          <w:rFonts w:ascii="Times New Roman" w:hAnsi="Times New Roman"/>
          <w:color w:val="FF0000"/>
          <w:sz w:val="24"/>
          <w:szCs w:val="24"/>
        </w:rPr>
        <w:t>выполнение требований законодательства в части установления границ населенных пунктов и территориальных зон</w:t>
      </w:r>
      <w:r w:rsidR="00392F35">
        <w:rPr>
          <w:rFonts w:ascii="Times New Roman" w:hAnsi="Times New Roman"/>
          <w:color w:val="FF0000"/>
          <w:sz w:val="24"/>
          <w:szCs w:val="24"/>
        </w:rPr>
        <w:t>,</w:t>
      </w:r>
      <w:r w:rsidR="00392F35" w:rsidRPr="003D6E9E">
        <w:rPr>
          <w:rFonts w:ascii="Times New Roman" w:hAnsi="Times New Roman"/>
          <w:color w:val="FF0000"/>
          <w:sz w:val="24"/>
          <w:szCs w:val="24"/>
        </w:rPr>
        <w:t xml:space="preserve"> установленных  документами градостроительного зонирования</w:t>
      </w:r>
      <w:r w:rsidR="00392F35">
        <w:rPr>
          <w:rFonts w:ascii="Times New Roman" w:hAnsi="Times New Roman"/>
          <w:color w:val="FF0000"/>
          <w:sz w:val="24"/>
          <w:szCs w:val="24"/>
        </w:rPr>
        <w:t>,</w:t>
      </w:r>
      <w:r w:rsidR="00392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 же ответственности органов местного самоуправления за обеспечение благоприятных условий жизнедеятельности человека.</w:t>
      </w:r>
    </w:p>
    <w:p w:rsidR="004E43C1" w:rsidRDefault="004E43C1" w:rsidP="00392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4E43C1" w:rsidRPr="00392F35" w:rsidRDefault="004E43C1" w:rsidP="00392F3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2F35">
        <w:rPr>
          <w:rFonts w:ascii="Times New Roman" w:hAnsi="Times New Roman"/>
          <w:sz w:val="24"/>
          <w:szCs w:val="24"/>
        </w:rPr>
        <w:t>обеспечение района установленными Градостроительным Кодексом РФ документами территориального планирования и документами градостроительного зонирования, обеспечивающими эффективное использование его территории, принятие решений и их реализацию в градостроительной деятельности.</w:t>
      </w:r>
    </w:p>
    <w:p w:rsidR="00392F35" w:rsidRPr="00392F35" w:rsidRDefault="00392F35" w:rsidP="00392F3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6E9E">
        <w:rPr>
          <w:rFonts w:ascii="Times New Roman" w:hAnsi="Times New Roman"/>
          <w:color w:val="FF0000"/>
          <w:sz w:val="24"/>
          <w:szCs w:val="24"/>
        </w:rPr>
        <w:lastRenderedPageBreak/>
        <w:t xml:space="preserve">разработка и </w:t>
      </w:r>
      <w:r>
        <w:rPr>
          <w:rFonts w:ascii="Times New Roman" w:hAnsi="Times New Roman"/>
          <w:color w:val="FF0000"/>
          <w:sz w:val="24"/>
          <w:szCs w:val="24"/>
        </w:rPr>
        <w:t xml:space="preserve">внесение </w:t>
      </w:r>
      <w:r w:rsidRPr="003D6E9E">
        <w:rPr>
          <w:rFonts w:ascii="Times New Roman" w:hAnsi="Times New Roman"/>
          <w:color w:val="FF0000"/>
          <w:sz w:val="24"/>
          <w:szCs w:val="24"/>
        </w:rPr>
        <w:t xml:space="preserve">сведений в ЕГРН </w:t>
      </w:r>
      <w:r>
        <w:rPr>
          <w:rFonts w:ascii="Times New Roman" w:hAnsi="Times New Roman"/>
          <w:color w:val="FF0000"/>
          <w:sz w:val="24"/>
          <w:szCs w:val="24"/>
        </w:rPr>
        <w:t xml:space="preserve">о </w:t>
      </w:r>
      <w:r w:rsidRPr="003D6E9E">
        <w:rPr>
          <w:rFonts w:ascii="Times New Roman" w:hAnsi="Times New Roman"/>
          <w:color w:val="FF0000"/>
          <w:sz w:val="24"/>
          <w:szCs w:val="24"/>
        </w:rPr>
        <w:t>границ</w:t>
      </w:r>
      <w:r>
        <w:rPr>
          <w:rFonts w:ascii="Times New Roman" w:hAnsi="Times New Roman"/>
          <w:color w:val="FF0000"/>
          <w:sz w:val="24"/>
          <w:szCs w:val="24"/>
        </w:rPr>
        <w:t>ах</w:t>
      </w:r>
      <w:r w:rsidRPr="003D6E9E">
        <w:rPr>
          <w:rFonts w:ascii="Times New Roman" w:hAnsi="Times New Roman"/>
          <w:color w:val="FF0000"/>
          <w:sz w:val="24"/>
          <w:szCs w:val="24"/>
        </w:rPr>
        <w:t xml:space="preserve"> территориальных зон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3D6E9E">
        <w:rPr>
          <w:rFonts w:ascii="Times New Roman" w:hAnsi="Times New Roman"/>
          <w:color w:val="FF0000"/>
          <w:sz w:val="24"/>
          <w:szCs w:val="24"/>
        </w:rPr>
        <w:t xml:space="preserve"> установленных  документами градостроительного зонирования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4E43C1" w:rsidRDefault="004E43C1" w:rsidP="00392F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392F35">
        <w:rPr>
          <w:rFonts w:ascii="Times New Roman" w:hAnsi="Times New Roman"/>
          <w:sz w:val="24"/>
          <w:szCs w:val="24"/>
        </w:rPr>
        <w:t>будет осуществляться в 2018-</w:t>
      </w:r>
      <w:r w:rsidR="00392F35" w:rsidRPr="00392F35">
        <w:rPr>
          <w:rFonts w:ascii="Times New Roman" w:hAnsi="Times New Roman"/>
          <w:color w:val="FF0000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годах </w:t>
      </w:r>
      <w:r w:rsidRPr="00392F35">
        <w:rPr>
          <w:rFonts w:ascii="Times New Roman" w:hAnsi="Times New Roman"/>
          <w:color w:val="92D050"/>
          <w:sz w:val="24"/>
          <w:szCs w:val="24"/>
        </w:rPr>
        <w:t>в 1 этап</w:t>
      </w:r>
      <w:r>
        <w:rPr>
          <w:rFonts w:ascii="Times New Roman" w:hAnsi="Times New Roman"/>
          <w:sz w:val="24"/>
          <w:szCs w:val="24"/>
        </w:rPr>
        <w:t>.</w:t>
      </w: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ХАРАКТЕРИСТИКА МЕРОПРИЯТИЙ МУНИЦИПАЛЬНОЙ ПРОГРАММЫ</w:t>
      </w: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392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 определен исходя из необходимости достижения ожидаемых результатов ее реализации, а также исходя из полномочий и функций органов местного самоуправления Первомайского муниципального района.</w:t>
      </w:r>
    </w:p>
    <w:p w:rsidR="004E43C1" w:rsidRDefault="004E43C1" w:rsidP="00392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исполнителей программы и иных структурных подразделений администрации в целом.</w:t>
      </w:r>
    </w:p>
    <w:p w:rsidR="004E43C1" w:rsidRDefault="004E43C1" w:rsidP="00392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мероприятий, планируемых к реализации в рамках муниципальной программы, приводится в приложении № 1 программы.</w:t>
      </w:r>
    </w:p>
    <w:p w:rsidR="004E43C1" w:rsidRDefault="004E43C1" w:rsidP="00392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данных мероприятий позволит достичь намеченной цели и решить задачи, поставленные в муниципальной программе.</w:t>
      </w: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ЦЕЛЕВЫЕ ПОКАЗАТЕЛИ МУНИЦИПАЛЬНОЙ ПРОГРАММЫ И ПРОГНОЗ КОНЕЧНЫХ РЕЗУЛЬТАТОВ ЕЕ РЕАЛИЗАЦИИ</w:t>
      </w: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392F35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Целевые показатели муниципальной программы позволяют оценить ожидаемые результаты и эффективность е</w:t>
      </w:r>
      <w:r w:rsidR="00392F35">
        <w:rPr>
          <w:rFonts w:ascii="Times New Roman" w:eastAsia="Calibri" w:hAnsi="Times New Roman"/>
          <w:sz w:val="24"/>
          <w:szCs w:val="24"/>
          <w:lang w:eastAsia="en-US"/>
        </w:rPr>
        <w:t>е реализации на период 2018-</w:t>
      </w:r>
      <w:r w:rsidR="00392F35" w:rsidRPr="00392F35">
        <w:rPr>
          <w:rFonts w:ascii="Times New Roman" w:eastAsia="Calibri" w:hAnsi="Times New Roman"/>
          <w:color w:val="FF0000"/>
          <w:sz w:val="24"/>
          <w:szCs w:val="24"/>
          <w:lang w:eastAsia="en-US"/>
        </w:rPr>
        <w:t>2020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года включительно.</w:t>
      </w:r>
    </w:p>
    <w:p w:rsidR="004E43C1" w:rsidRDefault="004E43C1" w:rsidP="00392F35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Целевые показатели муниципальной программы и прогноз конечных результатов ее реализации приводятся в приложении № 2 к программе.</w:t>
      </w:r>
    </w:p>
    <w:p w:rsidR="004E43C1" w:rsidRDefault="004E43C1" w:rsidP="004E43C1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392F35" w:rsidP="004E43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 2018-</w:t>
      </w:r>
      <w:r w:rsidRPr="00392F35">
        <w:rPr>
          <w:rFonts w:ascii="Times New Roman" w:eastAsia="Calibri" w:hAnsi="Times New Roman"/>
          <w:color w:val="FF0000"/>
          <w:sz w:val="24"/>
          <w:szCs w:val="24"/>
          <w:lang w:eastAsia="en-US"/>
        </w:rPr>
        <w:t>2020</w:t>
      </w:r>
      <w:r w:rsidR="004E43C1">
        <w:rPr>
          <w:rFonts w:ascii="Times New Roman" w:eastAsia="Calibri" w:hAnsi="Times New Roman"/>
          <w:sz w:val="24"/>
          <w:szCs w:val="24"/>
          <w:lang w:eastAsia="en-US"/>
        </w:rPr>
        <w:t xml:space="preserve"> год  в результате реализации муниципальной программы  планируется:</w:t>
      </w:r>
      <w:r w:rsidR="004E43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992"/>
        <w:gridCol w:w="993"/>
        <w:gridCol w:w="1417"/>
        <w:gridCol w:w="1421"/>
        <w:gridCol w:w="1414"/>
      </w:tblGrid>
      <w:tr w:rsidR="00392F35" w:rsidTr="00392F35">
        <w:trPr>
          <w:trHeight w:val="73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F35" w:rsidRDefault="00392F3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2F35" w:rsidRDefault="00392F35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2F35" w:rsidRDefault="00392F35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35" w:rsidRDefault="00392F3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92F35" w:rsidTr="00392F35">
        <w:trPr>
          <w:trHeight w:val="23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реализации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реализации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реализации</w:t>
            </w:r>
          </w:p>
        </w:tc>
      </w:tr>
      <w:tr w:rsidR="00392F35" w:rsidTr="00392F35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2F35" w:rsidTr="00132E58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35" w:rsidRDefault="0039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программа: «Разработка и актуализация градостроительной документации Первомайского района Ярославской области» на 2018-2020 годы</w:t>
            </w:r>
          </w:p>
        </w:tc>
      </w:tr>
      <w:tr w:rsidR="00392F35" w:rsidTr="00392F35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Актуализированные Генеральные планы и Правила землепользования и застройки сельских поселений Первомайского района Ярославской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68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4F68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92F35" w:rsidTr="00392F35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35" w:rsidRDefault="00392F3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35" w:rsidRDefault="00392F35" w:rsidP="004564CC">
            <w:pPr>
              <w:pStyle w:val="a3"/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Сведения о 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границ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ах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территориальных зон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установленны</w:t>
            </w:r>
            <w:r w:rsidR="004564CC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документами 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градостроительного </w:t>
            </w:r>
            <w:r w:rsidR="004564CC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онирования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4564CC">
              <w:rPr>
                <w:rFonts w:ascii="Times New Roman" w:hAnsi="Times New Roman"/>
                <w:color w:val="FF0000"/>
                <w:sz w:val="24"/>
                <w:szCs w:val="24"/>
              </w:rPr>
              <w:t>внесены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в ЕГРН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F68" w:rsidRPr="0045595E" w:rsidRDefault="009A4F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4F68" w:rsidRPr="0045595E" w:rsidRDefault="009A4F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2F35" w:rsidRPr="0045595E" w:rsidRDefault="009A4F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9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Pr="0045595E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4F68" w:rsidRPr="0045595E" w:rsidRDefault="009A4F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4F68" w:rsidRPr="0045595E" w:rsidRDefault="009A4F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9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68" w:rsidRPr="0045595E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9A4F68" w:rsidRPr="0045595E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392F35" w:rsidRPr="0045595E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559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68" w:rsidRPr="0045595E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9A4F68" w:rsidRPr="0045595E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392F35" w:rsidRPr="0045595E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559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68" w:rsidRPr="0045595E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9A4F68" w:rsidRPr="0045595E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392F35" w:rsidRPr="0045595E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559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2689</w:t>
            </w:r>
          </w:p>
        </w:tc>
      </w:tr>
    </w:tbl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Снижение показателей эффективности и результативности может возникнуть при условии недостаточного финансирования муниципальной программы.</w:t>
      </w:r>
    </w:p>
    <w:p w:rsidR="004E43C1" w:rsidRDefault="004E43C1" w:rsidP="004E43C1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6. ФИНАНСОВОЕ ОБЕСПЕЧЕНИЕ МУНИЦИПАЛЬНОЙ ПРОГРАММЫ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муниципальной программы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«Разработка и актуализация градостроительной документации Первомайского района Я</w:t>
      </w:r>
      <w:r w:rsidR="0045595E">
        <w:rPr>
          <w:rFonts w:ascii="Times New Roman" w:hAnsi="Times New Roman"/>
          <w:sz w:val="24"/>
          <w:szCs w:val="24"/>
        </w:rPr>
        <w:t>рославской области» на 2018-2020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1151"/>
        <w:gridCol w:w="1886"/>
        <w:gridCol w:w="1567"/>
        <w:gridCol w:w="1637"/>
      </w:tblGrid>
      <w:tr w:rsidR="0045595E" w:rsidTr="00E2599E"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 w:rsidP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расходов (тыс. руб.),</w:t>
            </w:r>
          </w:p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</w:tr>
      <w:tr w:rsidR="0045595E" w:rsidTr="004559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P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45595E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2020 год</w:t>
            </w:r>
          </w:p>
        </w:tc>
      </w:tr>
      <w:tr w:rsidR="0045595E" w:rsidTr="0045595E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P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45595E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45595E" w:rsidTr="0045595E">
        <w:trPr>
          <w:trHeight w:val="824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«Внесение изменений в Генеральные планы и Правила землепользования и застройки сельских поселений Первомайского района Ярославской области»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45595E" w:rsidRP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45595E" w:rsidRP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45595E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45595E" w:rsidTr="0045595E">
        <w:trPr>
          <w:trHeight w:val="27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P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45595E" w:rsidTr="0045595E">
        <w:trPr>
          <w:trHeight w:val="27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«</w:t>
            </w:r>
            <w:r w:rsidRPr="00C346E9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Подготовка сведений о границах территориальных зон и внесение таких сведений в Единый государственный реестр недвижимости».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45595E" w:rsidRP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45595E" w:rsidRP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45595E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500,0</w:t>
            </w:r>
          </w:p>
        </w:tc>
      </w:tr>
      <w:tr w:rsidR="0045595E" w:rsidTr="0045595E">
        <w:trPr>
          <w:trHeight w:val="27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C346E9" w:rsidRDefault="004559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45595E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500,0</w:t>
            </w:r>
          </w:p>
        </w:tc>
      </w:tr>
      <w:tr w:rsidR="0045595E" w:rsidTr="0045595E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599,5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P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45595E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500,0</w:t>
            </w:r>
          </w:p>
        </w:tc>
      </w:tr>
    </w:tbl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 СИСТЕМА УПРАВЛЕНИЯ И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РЕАЛИЗАЦИЕЙ МУНИЦИПАЛЬНОЙ ПРОГРАММЫ</w:t>
      </w: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рамках муниципальной программы предусматриваются следующие меры правового регулирования: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территории, принятие решений и их реализацию в градостроительной деятельности</w:t>
      </w:r>
      <w:r w:rsidR="0045595E">
        <w:rPr>
          <w:rFonts w:ascii="Times New Roman" w:hAnsi="Times New Roman"/>
          <w:sz w:val="24"/>
          <w:szCs w:val="24"/>
        </w:rPr>
        <w:t>;</w:t>
      </w:r>
    </w:p>
    <w:p w:rsidR="004E43C1" w:rsidRDefault="004013C7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3D6E9E">
        <w:rPr>
          <w:rFonts w:ascii="Times New Roman" w:hAnsi="Times New Roman"/>
          <w:color w:val="FF0000"/>
          <w:sz w:val="24"/>
          <w:szCs w:val="24"/>
        </w:rPr>
        <w:t>выполнение требований законодательства в части установления границ населенных пунктов и территориальных зон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3D6E9E">
        <w:rPr>
          <w:rFonts w:ascii="Times New Roman" w:hAnsi="Times New Roman"/>
          <w:color w:val="FF0000"/>
          <w:sz w:val="24"/>
          <w:szCs w:val="24"/>
        </w:rPr>
        <w:t xml:space="preserve"> установленных  документами градостроительного зонирования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4E43C1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 программы осуществляет</w:t>
      </w:r>
      <w:proofErr w:type="gramEnd"/>
      <w:r w:rsidR="004E43C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организацию, координацию и контроль мероприятий по реализации муниципальной программы, вносит в установленном порядке предложения по уточнению мероприятий муниципальной программы с учетом складывающейся социально-экономической ситуации.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Контроль реализации программы заключается в сравнении фактических данных о реализации муниципальной программы с плановыми значениями, выявлении отклонений и,  при необходимости, формирований корректирующих воздействий.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Отчеты о реализации муниципальной программы предоставляю</w:t>
      </w:r>
      <w:r w:rsidR="004527D8">
        <w:rPr>
          <w:rFonts w:ascii="Times New Roman" w:eastAsia="Calibri" w:hAnsi="Times New Roman"/>
          <w:sz w:val="24"/>
          <w:szCs w:val="24"/>
          <w:lang w:eastAsia="en-US"/>
        </w:rPr>
        <w:t>тся ответственным исполнителем 1 раз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Порядком разработки, реализации и оценки эффективности муниципальных программ Первомайского муниципального района, утвержденным постановлением Администрации Первомайского муниципального района.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Оценка результативности и эффективности реализации муниципальной программы проводится ежегодно в соответствии с методикой, утвержденной постановлением Администрации Первомайского муниципального района.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Средства бюджета муниципального района на реализацию программных мероприятий предоставляются в установленном порядке.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4E43C1" w:rsidRDefault="004E43C1" w:rsidP="004E43C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43C1" w:rsidRDefault="004E43C1" w:rsidP="004E43C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43C1" w:rsidRDefault="004E43C1" w:rsidP="004E43C1">
      <w:pPr>
        <w:spacing w:after="0" w:line="240" w:lineRule="auto"/>
        <w:rPr>
          <w:rFonts w:ascii="Times New Roman" w:hAnsi="Times New Roman"/>
          <w:sz w:val="24"/>
          <w:szCs w:val="24"/>
        </w:rPr>
        <w:sectPr w:rsidR="004E43C1">
          <w:pgSz w:w="11906" w:h="16838"/>
          <w:pgMar w:top="709" w:right="851" w:bottom="1134" w:left="993" w:header="709" w:footer="709" w:gutter="0"/>
          <w:cols w:space="720"/>
        </w:sectPr>
      </w:pP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мероприятий, планируемых к реализации в рамках программы </w:t>
      </w:r>
    </w:p>
    <w:p w:rsidR="004E43C1" w:rsidRDefault="004E43C1" w:rsidP="004E43C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«Разработка и актуализация градостроительной документации Первомайского района </w:t>
      </w:r>
      <w:r w:rsidR="00832403">
        <w:rPr>
          <w:rFonts w:ascii="Times New Roman" w:hAnsi="Times New Roman"/>
          <w:b/>
          <w:sz w:val="24"/>
          <w:szCs w:val="24"/>
        </w:rPr>
        <w:t>Ярославской области» на 2018-20</w:t>
      </w:r>
      <w:r w:rsidR="00832403" w:rsidRPr="00832403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83240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годы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296"/>
        <w:gridCol w:w="4252"/>
        <w:gridCol w:w="1622"/>
        <w:gridCol w:w="1377"/>
        <w:gridCol w:w="923"/>
        <w:gridCol w:w="1011"/>
        <w:gridCol w:w="974"/>
        <w:gridCol w:w="1077"/>
      </w:tblGrid>
      <w:tr w:rsidR="00832403" w:rsidTr="009D01AD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МП /подпрограмма/ основное мероприятие/ ВЦП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Цель/ задачи подпрограммы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 подпрограммы/ мероприятия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.) годы</w:t>
            </w:r>
          </w:p>
        </w:tc>
      </w:tr>
      <w:tr w:rsidR="00832403" w:rsidTr="009D01AD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03" w:rsidRDefault="008324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03" w:rsidRDefault="008324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03" w:rsidRDefault="008324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03" w:rsidRDefault="008324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03" w:rsidRDefault="008324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 w:rsidP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</w:tr>
      <w:tr w:rsidR="0043136D" w:rsidTr="009D01AD">
        <w:trPr>
          <w:trHeight w:val="535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 w:rsidP="00832403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и актуализация градостроительной документации Первомайского района Ярославской области» на 2018-</w:t>
            </w:r>
            <w:r w:rsidRPr="00832403"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Default="0043136D" w:rsidP="009D01A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Первомайского муниципального района качественной градостроительной документацией,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выполнение требований законодательства в части установления границ населенных пунктов и территориальных зон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установленных  документами градостроительного зонирования</w:t>
            </w:r>
          </w:p>
          <w:p w:rsidR="0043136D" w:rsidRDefault="0043136D" w:rsidP="009D01A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3136D" w:rsidRPr="00F057D2" w:rsidRDefault="0043136D" w:rsidP="009D01A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D2">
              <w:rPr>
                <w:rFonts w:ascii="Times New Roman" w:hAnsi="Times New Roman"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>ие его территории</w:t>
            </w:r>
            <w:r w:rsidRPr="00F057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136D" w:rsidRDefault="0043136D" w:rsidP="009D01A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внесение 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сведений в ЕГРН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 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границ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ах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территориальных зон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установленных  документами градостроительного зонирования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ОСАиРИ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Calibri" w:hAnsi="Times New Roman"/>
              </w:rPr>
              <w:t>МП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599,5</w:t>
            </w:r>
          </w:p>
        </w:tc>
      </w:tr>
      <w:tr w:rsidR="0043136D" w:rsidTr="0043136D">
        <w:trPr>
          <w:trHeight w:val="40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599,5</w:t>
            </w:r>
          </w:p>
        </w:tc>
      </w:tr>
      <w:tr w:rsidR="0043136D" w:rsidTr="0043136D">
        <w:trPr>
          <w:trHeight w:val="83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3136D" w:rsidTr="00DD1058">
        <w:trPr>
          <w:trHeight w:val="88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«Внесение изменений в Генеральные планы и Правила землепользования и застройки сельских поселений Первомайского района Ярославской области»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Pr="00832403" w:rsidRDefault="0043136D" w:rsidP="00031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2403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Pr="00832403" w:rsidRDefault="0043136D" w:rsidP="00031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Pr="00832403" w:rsidRDefault="0043136D" w:rsidP="00031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Pr="00832403" w:rsidRDefault="0043136D" w:rsidP="00031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43136D" w:rsidP="00031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99,5</w:t>
            </w:r>
          </w:p>
        </w:tc>
      </w:tr>
      <w:tr w:rsidR="0043136D" w:rsidTr="0043136D">
        <w:trPr>
          <w:trHeight w:val="885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Pr="00832403" w:rsidRDefault="0043136D" w:rsidP="0043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 w:rsidP="0043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 w:rsidP="0043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 w:rsidP="0043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 w:rsidP="0043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3136D" w:rsidTr="009D01AD">
        <w:trPr>
          <w:trHeight w:val="61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«</w:t>
            </w:r>
            <w:r w:rsidRPr="00C346E9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Подготовка сведений о границах территориальных зон и внесение таких сведений в Единый государственный реестр недвижимости».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43136D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2403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43136D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43136D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43136D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43136D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500,0</w:t>
            </w:r>
          </w:p>
        </w:tc>
      </w:tr>
      <w:tr w:rsidR="0043136D" w:rsidTr="009D01AD">
        <w:trPr>
          <w:trHeight w:val="982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Pr="00832403" w:rsidRDefault="0043136D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2403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Pr="00832403" w:rsidRDefault="0043136D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Pr="00832403" w:rsidRDefault="0043136D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Pr="00832403" w:rsidRDefault="0043136D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Pr="00832403" w:rsidRDefault="0043136D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4E43C1" w:rsidRDefault="004E43C1" w:rsidP="004E4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сокращения: </w:t>
      </w:r>
    </w:p>
    <w:p w:rsidR="004E43C1" w:rsidRDefault="004E43C1" w:rsidP="004E4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 – бюджет муниципального района</w:t>
      </w:r>
    </w:p>
    <w:p w:rsidR="004E43C1" w:rsidRDefault="004E43C1" w:rsidP="004E4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– областной бюджет</w:t>
      </w:r>
    </w:p>
    <w:p w:rsidR="004E43C1" w:rsidRDefault="004E43C1" w:rsidP="004E43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ОСАиРИ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отдел строительства, архитектуры и развития инфраструктуры администрации Первомайского муниципального района.</w:t>
      </w:r>
    </w:p>
    <w:p w:rsidR="004E43C1" w:rsidRDefault="004E43C1" w:rsidP="004E43C1">
      <w:pPr>
        <w:spacing w:after="0"/>
        <w:rPr>
          <w:rFonts w:ascii="Times New Roman" w:hAnsi="Times New Roman"/>
          <w:sz w:val="24"/>
          <w:szCs w:val="24"/>
        </w:rPr>
        <w:sectPr w:rsidR="004E43C1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4E43C1" w:rsidRDefault="004E43C1" w:rsidP="004E43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4E43C1" w:rsidRDefault="004E43C1" w:rsidP="004E43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E43C1" w:rsidRDefault="004E43C1" w:rsidP="004E43C1">
      <w:pPr>
        <w:adjustRightInd w:val="0"/>
        <w:spacing w:before="120" w:after="100" w:afterAutospacing="1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adjustRightInd w:val="0"/>
        <w:spacing w:before="120" w:after="100" w:afterAutospacing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целевых показателях (индикаторах) по муниципальной программе </w:t>
      </w:r>
    </w:p>
    <w:p w:rsidR="004E43C1" w:rsidRDefault="004E43C1" w:rsidP="004E43C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«Разработка и актуализация градостроительной документации Первомайского района Я</w:t>
      </w:r>
      <w:r w:rsidR="00BA51C8">
        <w:rPr>
          <w:rFonts w:ascii="Times New Roman" w:hAnsi="Times New Roman"/>
          <w:b/>
          <w:sz w:val="24"/>
          <w:szCs w:val="24"/>
        </w:rPr>
        <w:t>рославской области» на 2018-</w:t>
      </w:r>
      <w:r w:rsidR="00BA51C8" w:rsidRPr="00BA51C8">
        <w:rPr>
          <w:rFonts w:ascii="Times New Roman" w:hAnsi="Times New Roman"/>
          <w:b/>
          <w:color w:val="FF0000"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E43C1" w:rsidRDefault="004E43C1" w:rsidP="004E43C1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color w:val="000000"/>
          <w:sz w:val="24"/>
          <w:szCs w:val="24"/>
        </w:rPr>
      </w:pPr>
    </w:p>
    <w:tbl>
      <w:tblPr>
        <w:tblW w:w="993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8"/>
        <w:gridCol w:w="567"/>
        <w:gridCol w:w="2127"/>
        <w:gridCol w:w="2270"/>
      </w:tblGrid>
      <w:tr w:rsidR="004E43C1" w:rsidTr="004E43C1">
        <w:trPr>
          <w:trHeight w:val="73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3C1" w:rsidRDefault="004E43C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E43C1" w:rsidRDefault="004E43C1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E43C1" w:rsidTr="004E43C1">
        <w:trPr>
          <w:trHeight w:val="2335"/>
        </w:trPr>
        <w:tc>
          <w:tcPr>
            <w:tcW w:w="9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5C2" w:rsidRDefault="004E43C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Базовое на начало действия муниципальной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4E43C1" w:rsidRDefault="004E43C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 01.01.2018)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3C1" w:rsidRDefault="004E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  <w:p w:rsidR="004E43C1" w:rsidRDefault="00B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</w:t>
            </w:r>
            <w:r w:rsidR="004E43C1">
              <w:rPr>
                <w:rFonts w:ascii="Times New Roman" w:hAnsi="Times New Roman"/>
                <w:sz w:val="24"/>
                <w:szCs w:val="24"/>
              </w:rPr>
              <w:t xml:space="preserve"> года реализации муниципальной программы</w:t>
            </w:r>
          </w:p>
          <w:p w:rsidR="004E43C1" w:rsidRDefault="00B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 01.01.2021</w:t>
            </w:r>
            <w:r w:rsidR="004E43C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E43C1" w:rsidTr="004E43C1">
        <w:trPr>
          <w:trHeight w:val="525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«Разработка и актуализация градостроительной документации Первомайского района Я</w:t>
            </w:r>
            <w:r w:rsidR="00BA51C8">
              <w:rPr>
                <w:rFonts w:ascii="Times New Roman" w:hAnsi="Times New Roman"/>
                <w:b/>
                <w:sz w:val="24"/>
                <w:szCs w:val="24"/>
              </w:rPr>
              <w:t>рославской области» на 2018-20</w:t>
            </w:r>
            <w:r w:rsidR="00BA51C8" w:rsidRPr="00BA51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4E43C1" w:rsidTr="004E43C1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Актуализированные Генеральные планы и Правила землепользования и застройки сельских поселений Первомайского района Ярославской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C1" w:rsidRDefault="004E4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3C1" w:rsidRDefault="004E4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E43C1" w:rsidRDefault="004E4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3C1" w:rsidRDefault="004E4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1C8" w:rsidTr="004E43C1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1C8" w:rsidRDefault="00BA51C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1C8" w:rsidRDefault="00D46A43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Сведения о 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границ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ах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территориальных зон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установленны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документами градостроительного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онирования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внесены </w:t>
            </w:r>
            <w:r w:rsidRPr="003D6E9E">
              <w:rPr>
                <w:rFonts w:ascii="Times New Roman" w:hAnsi="Times New Roman"/>
                <w:color w:val="FF0000"/>
                <w:sz w:val="24"/>
                <w:szCs w:val="24"/>
              </w:rPr>
              <w:t>в ЕГРН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1C8" w:rsidRDefault="00D46A4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1C8" w:rsidRDefault="00D46A4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1C8" w:rsidRDefault="00D46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2689</w:t>
            </w:r>
          </w:p>
        </w:tc>
      </w:tr>
    </w:tbl>
    <w:p w:rsidR="00D91889" w:rsidRDefault="00D91889"/>
    <w:sectPr w:rsidR="00D9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8E6"/>
    <w:multiLevelType w:val="hybridMultilevel"/>
    <w:tmpl w:val="DE142598"/>
    <w:lvl w:ilvl="0" w:tplc="7D2C6AA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EA3C0A"/>
    <w:multiLevelType w:val="hybridMultilevel"/>
    <w:tmpl w:val="BF4C6C20"/>
    <w:lvl w:ilvl="0" w:tplc="4080B9F0">
      <w:start w:val="1"/>
      <w:numFmt w:val="decimal"/>
      <w:lvlText w:val="%1)"/>
      <w:lvlJc w:val="left"/>
      <w:pPr>
        <w:ind w:left="56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6EF45C8"/>
    <w:multiLevelType w:val="hybridMultilevel"/>
    <w:tmpl w:val="DE142598"/>
    <w:lvl w:ilvl="0" w:tplc="7D2C6AA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D22C88"/>
    <w:multiLevelType w:val="hybridMultilevel"/>
    <w:tmpl w:val="A8B4A744"/>
    <w:lvl w:ilvl="0" w:tplc="BBE03B6A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856069"/>
    <w:multiLevelType w:val="hybridMultilevel"/>
    <w:tmpl w:val="BF4C6C20"/>
    <w:lvl w:ilvl="0" w:tplc="4080B9F0">
      <w:start w:val="1"/>
      <w:numFmt w:val="decimal"/>
      <w:lvlText w:val="%1)"/>
      <w:lvlJc w:val="left"/>
      <w:pPr>
        <w:ind w:left="56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CA"/>
    <w:rsid w:val="00130D75"/>
    <w:rsid w:val="001545C2"/>
    <w:rsid w:val="00167ECD"/>
    <w:rsid w:val="00392F35"/>
    <w:rsid w:val="003D6E9E"/>
    <w:rsid w:val="004013C7"/>
    <w:rsid w:val="0043136D"/>
    <w:rsid w:val="004527D8"/>
    <w:rsid w:val="0045595E"/>
    <w:rsid w:val="004564CC"/>
    <w:rsid w:val="004E43C1"/>
    <w:rsid w:val="00574DCA"/>
    <w:rsid w:val="005C2D80"/>
    <w:rsid w:val="00667C32"/>
    <w:rsid w:val="006A7D38"/>
    <w:rsid w:val="007423CB"/>
    <w:rsid w:val="00832403"/>
    <w:rsid w:val="0089435B"/>
    <w:rsid w:val="009A16E2"/>
    <w:rsid w:val="009A4F68"/>
    <w:rsid w:val="009D01AD"/>
    <w:rsid w:val="00B72CA4"/>
    <w:rsid w:val="00BA51C8"/>
    <w:rsid w:val="00C256AB"/>
    <w:rsid w:val="00C346E9"/>
    <w:rsid w:val="00C73B97"/>
    <w:rsid w:val="00D319FA"/>
    <w:rsid w:val="00D46A43"/>
    <w:rsid w:val="00D91889"/>
    <w:rsid w:val="00F057D2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4E4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4E4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26175541469206D7261F606DF20F1D03E685D26026F49ADC3B18696DEBFF7FF6E46D2688A5B2E23B58392CECCCC6897F237E24468UDe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326175541469206D7261F606DF20F1D03E685D26026F49ADC3B18696DEBFF7FF6E46D2688A562E23B58392CECCCC6897F237E24468UDe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26175541469206D7261F606DF20F1D03E685D26026F49ADC3B18696DEBFF7FF6E46D2688A522E23B58392CECCCC6897F237E24468UDe3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31</cp:revision>
  <dcterms:created xsi:type="dcterms:W3CDTF">2018-07-24T04:56:00Z</dcterms:created>
  <dcterms:modified xsi:type="dcterms:W3CDTF">2018-10-18T09:46:00Z</dcterms:modified>
</cp:coreProperties>
</file>