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541C2A">
        <w:rPr>
          <w:rFonts w:eastAsia="Calibri"/>
          <w:lang w:eastAsia="en-US"/>
        </w:rPr>
        <w:t xml:space="preserve">Постановления Администрации 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>
        <w:rPr>
          <w:rFonts w:eastAsia="Calibri"/>
          <w:lang w:eastAsia="en-US"/>
        </w:rPr>
        <w:t>«</w:t>
      </w:r>
      <w:r w:rsidR="00EB2829" w:rsidRPr="00EB2829">
        <w:rPr>
          <w:rFonts w:eastAsia="Calibri"/>
          <w:lang w:eastAsia="en-US"/>
        </w:rPr>
        <w:t>О внесении изменений в муниципальную</w:t>
      </w:r>
      <w:r w:rsidR="00EB2829">
        <w:rPr>
          <w:rFonts w:eastAsia="Calibri"/>
          <w:lang w:eastAsia="en-US"/>
        </w:rPr>
        <w:t xml:space="preserve"> </w:t>
      </w:r>
      <w:r w:rsidR="00EB2829" w:rsidRPr="00EB2829">
        <w:rPr>
          <w:rFonts w:eastAsia="Calibri"/>
          <w:lang w:eastAsia="en-US"/>
        </w:rPr>
        <w:t xml:space="preserve">программу  «Развитие образования </w:t>
      </w:r>
    </w:p>
    <w:p w:rsidR="00EB2829" w:rsidRPr="00EB2829" w:rsidRDefault="00EB2829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 w:rsidRPr="00EB2829">
        <w:rPr>
          <w:rFonts w:eastAsia="Calibri"/>
          <w:lang w:eastAsia="en-US"/>
        </w:rPr>
        <w:t xml:space="preserve">в Первомайском муниципальном районе </w:t>
      </w:r>
      <w:r>
        <w:rPr>
          <w:rFonts w:eastAsia="Calibri"/>
          <w:lang w:eastAsia="en-US"/>
        </w:rPr>
        <w:t xml:space="preserve"> </w:t>
      </w:r>
      <w:r w:rsidRPr="00EB2829">
        <w:rPr>
          <w:rFonts w:eastAsia="Calibri"/>
          <w:lang w:eastAsia="en-US"/>
        </w:rPr>
        <w:t xml:space="preserve">на 2021-2023 годы», </w:t>
      </w:r>
      <w:proofErr w:type="gramStart"/>
      <w:r w:rsidRPr="00EB2829">
        <w:rPr>
          <w:rFonts w:eastAsia="Calibri"/>
          <w:lang w:eastAsia="en-US"/>
        </w:rPr>
        <w:t>утвержденную</w:t>
      </w:r>
      <w:proofErr w:type="gramEnd"/>
      <w:r w:rsidRPr="00EB2829">
        <w:rPr>
          <w:rFonts w:eastAsia="Calibri"/>
          <w:lang w:eastAsia="en-US"/>
        </w:rPr>
        <w:t xml:space="preserve"> постановлением Администрации Первомайского муниципального района </w:t>
      </w:r>
    </w:p>
    <w:p w:rsidR="00EB2829" w:rsidRPr="00EB2829" w:rsidRDefault="00EB2829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 w:rsidRPr="00EB2829">
        <w:rPr>
          <w:rFonts w:eastAsia="Calibri"/>
          <w:lang w:eastAsia="en-US"/>
        </w:rPr>
        <w:t>от 24.12.2020 №757</w:t>
      </w:r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8E4805">
        <w:rPr>
          <w:szCs w:val="28"/>
        </w:rPr>
        <w:t>16.11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8E4805">
        <w:rPr>
          <w:szCs w:val="28"/>
        </w:rPr>
        <w:t>24.11</w:t>
      </w:r>
      <w:bookmarkStart w:id="0" w:name="_GoBack"/>
      <w:bookmarkEnd w:id="0"/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8E4805">
        <w:rPr>
          <w:szCs w:val="28"/>
        </w:rPr>
        <w:t>25.11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О внесении изменений в </w:t>
            </w:r>
            <w:proofErr w:type="gramStart"/>
            <w:r w:rsidRPr="006531F2">
              <w:rPr>
                <w:szCs w:val="28"/>
              </w:rPr>
              <w:t>муниципальную</w:t>
            </w:r>
            <w:proofErr w:type="gramEnd"/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программу  «Развитие образования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в Первомайском муниципальном районе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на 2021-2023 годы», </w:t>
            </w:r>
            <w:proofErr w:type="gramStart"/>
            <w:r w:rsidRPr="006531F2">
              <w:rPr>
                <w:szCs w:val="28"/>
              </w:rPr>
              <w:t>утвержденную</w:t>
            </w:r>
            <w:proofErr w:type="gramEnd"/>
            <w:r w:rsidRPr="006531F2">
              <w:rPr>
                <w:szCs w:val="28"/>
              </w:rPr>
              <w:t xml:space="preserve"> постановлением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Администрации Первомайского муниципального района </w:t>
            </w:r>
          </w:p>
          <w:p w:rsidR="00DA0313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>от 24.12.2020 №757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A42F2A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AD" w:rsidRDefault="00C93EAD" w:rsidP="00541C2A">
      <w:r>
        <w:separator/>
      </w:r>
    </w:p>
  </w:endnote>
  <w:endnote w:type="continuationSeparator" w:id="0">
    <w:p w:rsidR="00C93EAD" w:rsidRDefault="00C93EAD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AD" w:rsidRDefault="00C93EAD" w:rsidP="00541C2A">
      <w:r>
        <w:separator/>
      </w:r>
    </w:p>
  </w:footnote>
  <w:footnote w:type="continuationSeparator" w:id="0">
    <w:p w:rsidR="00C93EAD" w:rsidRDefault="00C93EAD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21C1C"/>
    <w:rsid w:val="0003773C"/>
    <w:rsid w:val="00075AE7"/>
    <w:rsid w:val="000928B0"/>
    <w:rsid w:val="001006AF"/>
    <w:rsid w:val="001146EA"/>
    <w:rsid w:val="001C188F"/>
    <w:rsid w:val="00206DFC"/>
    <w:rsid w:val="00263D30"/>
    <w:rsid w:val="00275922"/>
    <w:rsid w:val="002C08CF"/>
    <w:rsid w:val="002F4DA8"/>
    <w:rsid w:val="00304E7F"/>
    <w:rsid w:val="00317190"/>
    <w:rsid w:val="003632AA"/>
    <w:rsid w:val="00410027"/>
    <w:rsid w:val="004843D5"/>
    <w:rsid w:val="00530F95"/>
    <w:rsid w:val="00541C2A"/>
    <w:rsid w:val="00543E49"/>
    <w:rsid w:val="00627106"/>
    <w:rsid w:val="00645488"/>
    <w:rsid w:val="006531F2"/>
    <w:rsid w:val="00672C31"/>
    <w:rsid w:val="00683FA4"/>
    <w:rsid w:val="006B2D23"/>
    <w:rsid w:val="007053A6"/>
    <w:rsid w:val="0075235C"/>
    <w:rsid w:val="007D4BEA"/>
    <w:rsid w:val="008176B4"/>
    <w:rsid w:val="00836FA4"/>
    <w:rsid w:val="00855859"/>
    <w:rsid w:val="00895E61"/>
    <w:rsid w:val="008D0647"/>
    <w:rsid w:val="008E3DA2"/>
    <w:rsid w:val="008E4805"/>
    <w:rsid w:val="00923ECB"/>
    <w:rsid w:val="009D39E4"/>
    <w:rsid w:val="009F63F1"/>
    <w:rsid w:val="00A42F2A"/>
    <w:rsid w:val="00A516B5"/>
    <w:rsid w:val="00B35BE8"/>
    <w:rsid w:val="00BA666A"/>
    <w:rsid w:val="00BD3F94"/>
    <w:rsid w:val="00C93EAD"/>
    <w:rsid w:val="00CA1823"/>
    <w:rsid w:val="00CC35AD"/>
    <w:rsid w:val="00CD3017"/>
    <w:rsid w:val="00CF40A4"/>
    <w:rsid w:val="00DA0313"/>
    <w:rsid w:val="00DD220F"/>
    <w:rsid w:val="00E5301D"/>
    <w:rsid w:val="00E63A8C"/>
    <w:rsid w:val="00E93D83"/>
    <w:rsid w:val="00EB2829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Admin</cp:lastModifiedBy>
  <cp:revision>4</cp:revision>
  <dcterms:created xsi:type="dcterms:W3CDTF">2021-09-29T05:51:00Z</dcterms:created>
  <dcterms:modified xsi:type="dcterms:W3CDTF">2021-11-16T07:04:00Z</dcterms:modified>
</cp:coreProperties>
</file>