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200"/>
        <w:ind w:left="0" w:right="227" w:hanging="0"/>
        <w:jc w:val="right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  <w:t>ПРОЕКТ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 г.                                                                                                  №____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р.п. Пречистое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в постановление Администрации                                                             Первомайского муниципального района                                                                         от 23.12.2021 года № 720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«Об утверждении муниципальной программы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«Развитие культуры в Первомайском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муниципальном районе» на 2022-2024 годы»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</w:t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АДМИНИСТРАЦИЯ ПЕРВОМАЙСКОГО МУНИЦИПАЛЬНОГО РАЙОНА ПОСТАНОВЛЯЕТ: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1.Внести в муниципальную программу «Развитие культуры в Первомайском муниципальном районе» на 2022</w:t>
      </w:r>
      <w:r>
        <w:rPr>
          <w:rFonts w:cs="Times New Roman" w:ascii="Times New Roman" w:hAnsi="Times New Roman"/>
          <w:color w:val="111111"/>
          <w:sz w:val="28"/>
          <w:szCs w:val="28"/>
        </w:rPr>
        <w:t>-2024 годы</w:t>
      </w:r>
      <w:r>
        <w:rPr>
          <w:rFonts w:cs="Times New Roman" w:ascii="Times New Roman" w:hAnsi="Times New Roman"/>
          <w:sz w:val="28"/>
          <w:szCs w:val="28"/>
        </w:rPr>
        <w:t xml:space="preserve">, утвержденную постановлением Администрации Первомайского муниципального района от 23.12.2021 года № 720 следующие изменения:                                                                                  </w:t>
        <w:tab/>
        <w:t>1.1.В паспорте муниципальной программы: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строку: «Объемы и источники финансирования муниципальной программы» изложить в следующей редакции:</w:t>
      </w:r>
    </w:p>
    <w:p>
      <w:pPr>
        <w:pStyle w:val="Normal"/>
        <w:spacing w:lineRule="atLeast" w:line="283" w:before="0" w:after="0"/>
        <w:ind w:firstLine="708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«</w:t>
      </w:r>
    </w:p>
    <w:tbl>
      <w:tblPr>
        <w:tblW w:w="9708" w:type="dxa"/>
        <w:jc w:val="left"/>
        <w:tblInd w:w="78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2856"/>
        <w:gridCol w:w="6851"/>
      </w:tblGrid>
      <w:tr>
        <w:trPr/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всего по муниципальной программе – 135</w:t>
            </w:r>
            <w:r>
              <w:rPr>
                <w:rFonts w:eastAsia="Times New Roman" w:cs="Calibri" w:ascii="Times New Roman" w:hAnsi="Times New Roman"/>
                <w:color w:val="111111"/>
                <w:kern w:val="0"/>
                <w:sz w:val="28"/>
                <w:szCs w:val="28"/>
                <w:lang w:val="ru-RU" w:eastAsia="zh-CN" w:bidi="ar-SA"/>
              </w:rPr>
              <w:t>700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,</w:t>
            </w:r>
            <w:r>
              <w:rPr>
                <w:rFonts w:eastAsia="Times New Roman" w:cs="Calibri" w:ascii="Times New Roman" w:hAnsi="Times New Roman"/>
                <w:color w:val="111111"/>
                <w:kern w:val="0"/>
                <w:sz w:val="28"/>
                <w:szCs w:val="28"/>
                <w:lang w:val="ru-RU" w:eastAsia="zh-CN" w:bidi="ar-SA"/>
              </w:rPr>
              <w:t xml:space="preserve">86826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тыс. руб., из них: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федеральные средства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– всего 1989,943 тыс. руб.,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из них: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-1866,593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 61,675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>2024 год -61,675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областные средства – всего  32129,56926 тыс. руб.,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из них: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-12250,95526 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год- 9939,307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>2024 год- 9939,307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средства местного бюджета – всего </w:t>
            </w: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98281,356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тыс. руб., из них: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год-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46955,784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год- 42670,847 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- 8654,725</w:t>
            </w: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 xml:space="preserve">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Иные источники - всего 3300,0 тыс. руб.,из них: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– 1100,0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 -  1100,0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Cs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>2024 год – 1100,0 тыс. руб.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color w:val="111111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-строк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у: </w:t>
      </w: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Плановые объемы финансирования подпрограмм муниципальной программы по годам реализации» изложить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«</w:t>
      </w:r>
    </w:p>
    <w:tbl>
      <w:tblPr>
        <w:tblW w:w="9708" w:type="dxa"/>
        <w:jc w:val="left"/>
        <w:tblInd w:w="78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2856"/>
        <w:gridCol w:w="6851"/>
      </w:tblGrid>
      <w:tr>
        <w:trPr/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Подпрограмма «Ведомственная целевая программа «Развитие культуры в Первомайском муниципальном районе»» на 2022-2024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 xml:space="preserve">всего  – </w:t>
            </w:r>
            <w:r>
              <w:rPr>
                <w:rFonts w:eastAsia="Times New Roman" w:cs="Calibri" w:ascii="Times New Roman" w:hAnsi="Times New Roman"/>
                <w:bCs/>
                <w:color w:val="111111"/>
                <w:kern w:val="0"/>
                <w:sz w:val="28"/>
                <w:szCs w:val="28"/>
                <w:lang w:val="ru-RU" w:eastAsia="zh-CN" w:bidi="ar-SA"/>
              </w:rPr>
              <w:t>133376,92626</w:t>
            </w:r>
            <w:r>
              <w:rPr>
                <w:rFonts w:eastAsia="Calibri" w:cs="Times New Roman" w:ascii="Times New Roman" w:hAnsi="Times New Roman"/>
                <w:bCs/>
                <w:color w:val="111111"/>
                <w:sz w:val="28"/>
                <w:szCs w:val="28"/>
                <w:lang w:eastAsia="en-US"/>
              </w:rPr>
              <w:t xml:space="preserve"> тыс. руб., из них: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год-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59849,39026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2023 год-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53771,829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год- 19755,707 тыс. руб.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«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Развитие библиотечного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обслуживания населения и материально-технической базы библиотек» на 2022-2024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всего- 2323,942 тыс. руб., из них: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2022 год – 2323,942 тыс. руб.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»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BF00" w:val="clear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shd w:fill="auto" w:val="clear"/>
          <w:lang w:eastAsia="en-US"/>
        </w:rPr>
        <w:t>-в строке</w:t>
      </w:r>
      <w:r>
        <w:rPr>
          <w:rFonts w:cs="Times New Roman" w:ascii="Times New Roman" w:hAnsi="Times New Roman"/>
          <w:color w:val="111111"/>
          <w:sz w:val="28"/>
          <w:szCs w:val="28"/>
          <w:shd w:fill="auto" w:val="clear"/>
        </w:rPr>
        <w:t xml:space="preserve">: </w:t>
      </w:r>
      <w:r>
        <w:rPr>
          <w:rFonts w:eastAsia="Calibri" w:cs="Times New Roman" w:ascii="Times New Roman" w:hAnsi="Times New Roman"/>
          <w:color w:val="111111"/>
          <w:sz w:val="28"/>
          <w:szCs w:val="28"/>
          <w:shd w:fill="auto" w:val="clear"/>
          <w:lang w:eastAsia="en-US"/>
        </w:rPr>
        <w:t>«Конечные результаты муниципальной программы»                        слова «-</w:t>
      </w:r>
      <w:r>
        <w:rPr>
          <w:rFonts w:eastAsia="Calibri" w:cs="Times New Roman" w:ascii="Times New Roman" w:hAnsi="Times New Roman"/>
          <w:bCs/>
          <w:strike w:val="false"/>
          <w:dstrike w:val="false"/>
          <w:color w:val="000000"/>
          <w:spacing w:val="-2"/>
          <w:sz w:val="28"/>
          <w:szCs w:val="28"/>
          <w:u w:val="none"/>
          <w:shd w:fill="auto" w:val="clear"/>
          <w:lang w:eastAsia="en-US"/>
        </w:rPr>
        <w:t xml:space="preserve">количество созданных (реконструированных) либо капитально отремонтированных объектов культуры - не менее </w:t>
      </w:r>
      <w:r>
        <w:rPr>
          <w:rFonts w:eastAsia="Calibri" w:cs="Times New Roman" w:ascii="Times New Roman" w:hAnsi="Times New Roman"/>
          <w:bCs/>
          <w:strike w:val="false"/>
          <w:dstrike w:val="false"/>
          <w:color w:val="000000"/>
          <w:spacing w:val="-2"/>
          <w:kern w:val="0"/>
          <w:sz w:val="28"/>
          <w:szCs w:val="28"/>
          <w:u w:val="none"/>
          <w:shd w:fill="auto" w:val="clear"/>
          <w:lang w:val="ru-RU" w:eastAsia="en-US" w:bidi="ar-SA"/>
        </w:rPr>
        <w:t>3</w:t>
      </w:r>
      <w:r>
        <w:rPr>
          <w:rFonts w:eastAsia="Calibri" w:cs="Times New Roman" w:ascii="Times New Roman" w:hAnsi="Times New Roman"/>
          <w:bCs/>
          <w:strike w:val="false"/>
          <w:dstrike w:val="false"/>
          <w:color w:val="000000"/>
          <w:spacing w:val="-2"/>
          <w:sz w:val="28"/>
          <w:szCs w:val="28"/>
          <w:u w:val="none"/>
          <w:shd w:fill="auto" w:val="clear"/>
          <w:lang w:eastAsia="en-US"/>
        </w:rPr>
        <w:t xml:space="preserve"> единиц в год» заменить</w:t>
      </w:r>
      <w:r>
        <w:rPr>
          <w:rFonts w:eastAsia="Calibri" w:cs="Times New Roman" w:ascii="Times New Roman" w:hAnsi="Times New Roman"/>
          <w:color w:val="111111"/>
          <w:sz w:val="28"/>
          <w:szCs w:val="28"/>
          <w:shd w:fill="FFBF00" w:val="clear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111111"/>
          <w:sz w:val="28"/>
          <w:szCs w:val="28"/>
          <w:shd w:fill="auto" w:val="clear"/>
          <w:lang w:eastAsia="en-US"/>
        </w:rPr>
        <w:t>словами: «-</w:t>
      </w:r>
      <w:r>
        <w:rPr>
          <w:rFonts w:eastAsia="Calibri" w:cs="Times New Roman" w:ascii="Times New Roman" w:hAnsi="Times New Roman"/>
          <w:bCs/>
          <w:strike w:val="false"/>
          <w:dstrike w:val="false"/>
          <w:color w:val="000000"/>
          <w:spacing w:val="-2"/>
          <w:sz w:val="28"/>
          <w:szCs w:val="28"/>
          <w:u w:val="none"/>
          <w:shd w:fill="auto" w:val="clear"/>
          <w:lang w:eastAsia="en-US"/>
        </w:rPr>
        <w:t xml:space="preserve">количество созданных (реконструированных) либо капитально отремонтированных объектов культуры - не менее </w:t>
      </w:r>
      <w:r>
        <w:rPr>
          <w:rFonts w:eastAsia="Calibri" w:cs="Times New Roman" w:ascii="Times New Roman" w:hAnsi="Times New Roman"/>
          <w:bCs/>
          <w:strike w:val="false"/>
          <w:dstrike w:val="false"/>
          <w:color w:val="000000"/>
          <w:spacing w:val="-2"/>
          <w:kern w:val="0"/>
          <w:sz w:val="28"/>
          <w:szCs w:val="28"/>
          <w:u w:val="none"/>
          <w:shd w:fill="auto" w:val="clear"/>
          <w:lang w:val="ru-RU" w:eastAsia="en-US" w:bidi="ar-SA"/>
        </w:rPr>
        <w:t>4</w:t>
      </w:r>
      <w:r>
        <w:rPr>
          <w:rFonts w:eastAsia="Calibri" w:cs="Times New Roman" w:ascii="Times New Roman" w:hAnsi="Times New Roman"/>
          <w:bCs/>
          <w:strike w:val="false"/>
          <w:dstrike w:val="false"/>
          <w:color w:val="000000"/>
          <w:spacing w:val="-2"/>
          <w:sz w:val="28"/>
          <w:szCs w:val="28"/>
          <w:u w:val="none"/>
          <w:shd w:fill="auto" w:val="clear"/>
          <w:lang w:eastAsia="en-US"/>
        </w:rPr>
        <w:t xml:space="preserve"> единиц в год».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color w:val="111111"/>
          <w:sz w:val="28"/>
          <w:szCs w:val="28"/>
          <w:shd w:fill="FFFF00" w:val="clear"/>
          <w:lang w:eastAsia="en-US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shd w:fill="FFFF00" w:val="clear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shd w:fill="FFFF00" w:val="clear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1.2. В разделе 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муниципальной программы таблицу «Ресурсное обеспечение муниципальной программы»  </w:t>
      </w: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111111"/>
        </w:rPr>
      </w:pP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«</w:t>
      </w:r>
    </w:p>
    <w:tbl>
      <w:tblPr>
        <w:tblW w:w="9922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978"/>
        <w:gridCol w:w="1699"/>
        <w:gridCol w:w="142"/>
        <w:gridCol w:w="1561"/>
        <w:gridCol w:w="142"/>
        <w:gridCol w:w="1434"/>
        <w:gridCol w:w="1399"/>
      </w:tblGrid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Оценка расходов (тыс. руб.), в том числе по годам реализации: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>
        <w:trPr>
          <w:trHeight w:val="139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Подпрограмма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«Ведомственная целевая программа «Развитие культуры в Первомайском муниципальном районе»» на 2022-2024 годы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1.1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Федеральные средства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1989,943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1866,593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61,675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61,675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Областн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ые средства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32129,56926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12250,95526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9939,307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9939,307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95957,414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44631,842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42670,847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8654,725</w:t>
            </w:r>
          </w:p>
        </w:tc>
      </w:tr>
      <w:tr>
        <w:trPr>
          <w:trHeight w:val="55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3300,0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</w:tr>
      <w:tr>
        <w:trPr>
          <w:trHeight w:val="13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Подпрограмма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«Развитие библиотечного обслуживания населения и материально-технической базы библиотек» на 2022-2024 годы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2323,942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2323,942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135700,86826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62173,33226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53771,829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19755,707</w:t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Федеральные средства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1989,943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1866,593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61,675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61,675</w:t>
            </w:r>
          </w:p>
        </w:tc>
      </w:tr>
      <w:tr>
        <w:trPr/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Областн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ые средства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32129,56926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12250,95526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9939,307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9939,307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98281,356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46955,784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42670,847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8654,725</w:t>
            </w:r>
          </w:p>
        </w:tc>
      </w:tr>
      <w:tr>
        <w:trPr>
          <w:trHeight w:val="55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3300,0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color w:val="111111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 xml:space="preserve">1.3.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11111"/>
          <w:sz w:val="28"/>
          <w:szCs w:val="28"/>
        </w:rPr>
        <w:t>паспорте подпрограммы ведомственной целевой программы «Развитие культуры в Первомайском муниципальном районе» на 2022-2024 годы: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- строку: «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Объемы и источники финансирования ведомственной целевой программы по годам</w:t>
      </w:r>
      <w:r>
        <w:rPr>
          <w:rFonts w:cs="Times New Roman" w:ascii="Times New Roman" w:hAnsi="Times New Roman"/>
          <w:sz w:val="28"/>
          <w:szCs w:val="28"/>
        </w:rPr>
        <w:t>» изложить в с</w:t>
      </w:r>
      <w:r>
        <w:rPr>
          <w:rFonts w:cs="Times New Roman" w:ascii="Times New Roman" w:hAnsi="Times New Roman"/>
          <w:color w:val="111111"/>
          <w:sz w:val="28"/>
          <w:szCs w:val="28"/>
        </w:rPr>
        <w:t>ледующей</w:t>
      </w:r>
      <w:r>
        <w:rPr>
          <w:rFonts w:cs="Times New Roman" w:ascii="Times New Roman" w:hAnsi="Times New Roman"/>
          <w:sz w:val="28"/>
          <w:szCs w:val="28"/>
        </w:rPr>
        <w:t xml:space="preserve"> редакции: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111111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«</w:t>
      </w:r>
    </w:p>
    <w:tbl>
      <w:tblPr>
        <w:tblW w:w="9769" w:type="dxa"/>
        <w:jc w:val="left"/>
        <w:tblInd w:w="-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9"/>
        <w:gridCol w:w="7189"/>
      </w:tblGrid>
      <w:tr>
        <w:trPr/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Объемы и источники финансирования ведомственной целевой программы по годам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6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Всего-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133376,92626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тыс. руб., из них:</w:t>
            </w:r>
          </w:p>
          <w:p>
            <w:pPr>
              <w:pStyle w:val="Normal"/>
              <w:widowControl w:val="false"/>
              <w:spacing w:before="0" w:after="0"/>
              <w:ind w:left="36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федеральные средства: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-1866,593 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год- 61,675 тыс. руб.</w:t>
            </w:r>
          </w:p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-61,675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областные средства: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год- 12250,95526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год- 9939,307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-9939,307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средства местного бюджета: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2022 год - </w:t>
            </w: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44631,842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 - 42670,847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- 8654,725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иные источники: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– 1100,0 тыс. руб.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 -  1100,0 тыс. руб.</w:t>
            </w:r>
          </w:p>
          <w:p>
            <w:pPr>
              <w:pStyle w:val="Normal"/>
              <w:widowControl w:val="false"/>
              <w:spacing w:lineRule="auto" w:line="240" w:before="0" w:after="29"/>
              <w:ind w:left="360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– 1100,0 тыс. руб.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color w:val="111111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-в строк</w:t>
      </w:r>
      <w:r>
        <w:rPr>
          <w:rFonts w:eastAsia="Times New Roman" w:cs="Times New Roman" w:ascii="Times New Roman" w:hAnsi="Times New Roman"/>
          <w:color w:val="111111"/>
          <w:kern w:val="0"/>
          <w:sz w:val="28"/>
          <w:szCs w:val="28"/>
          <w:lang w:val="ru-RU" w:eastAsia="zh-CN" w:bidi="ar-SA"/>
        </w:rPr>
        <w:t>е</w:t>
      </w:r>
      <w:r>
        <w:rPr>
          <w:rFonts w:cs="Times New Roman" w:ascii="Times New Roman" w:hAnsi="Times New Roman"/>
          <w:color w:val="111111"/>
          <w:sz w:val="28"/>
          <w:szCs w:val="28"/>
        </w:rPr>
        <w:t>:«</w:t>
      </w:r>
      <w:r>
        <w:rPr>
          <w:rFonts w:eastAsia="Calibri" w:cs="Times New Roman" w:ascii="Times New Roman" w:hAnsi="Times New Roman"/>
          <w:color w:val="111111"/>
          <w:sz w:val="28"/>
          <w:szCs w:val="28"/>
          <w:lang w:eastAsia="en-US"/>
        </w:rPr>
        <w:t>Конечные результаты реализации ведомственной целевой программы»</w:t>
      </w:r>
      <w:r>
        <w:rPr>
          <w:rFonts w:eastAsia="Calibri" w:cs="Times New Roman" w:ascii="Times New Roman" w:hAnsi="Times New Roman"/>
          <w:color w:val="111111"/>
          <w:sz w:val="28"/>
          <w:szCs w:val="28"/>
          <w:shd w:fill="auto" w:val="clear"/>
          <w:lang w:eastAsia="en-US"/>
        </w:rPr>
        <w:t xml:space="preserve"> слова «</w:t>
      </w:r>
      <w:r>
        <w:rPr>
          <w:rFonts w:eastAsia="Calibri" w:cs="Times New Roman" w:ascii="Times New Roman" w:hAnsi="Times New Roman"/>
          <w:bCs/>
          <w:strike w:val="false"/>
          <w:dstrike w:val="false"/>
          <w:color w:val="000000"/>
          <w:spacing w:val="-2"/>
          <w:sz w:val="28"/>
          <w:szCs w:val="28"/>
          <w:u w:val="none"/>
          <w:shd w:fill="auto" w:val="clear"/>
          <w:lang w:eastAsia="en-US"/>
        </w:rPr>
        <w:t xml:space="preserve">-количество созданных (реконструированных) либо капитально отремонтированных объектов культуры - не менее </w:t>
      </w:r>
      <w:r>
        <w:rPr>
          <w:rFonts w:eastAsia="Calibri" w:cs="Times New Roman" w:ascii="Times New Roman" w:hAnsi="Times New Roman"/>
          <w:bCs/>
          <w:strike w:val="false"/>
          <w:dstrike w:val="false"/>
          <w:color w:val="000000"/>
          <w:spacing w:val="-2"/>
          <w:kern w:val="0"/>
          <w:sz w:val="28"/>
          <w:szCs w:val="28"/>
          <w:u w:val="none"/>
          <w:shd w:fill="auto" w:val="clear"/>
          <w:lang w:val="ru-RU" w:eastAsia="en-US" w:bidi="ar-SA"/>
        </w:rPr>
        <w:t xml:space="preserve">3 </w:t>
      </w:r>
      <w:r>
        <w:rPr>
          <w:rFonts w:eastAsia="Calibri" w:cs="Times New Roman" w:ascii="Times New Roman" w:hAnsi="Times New Roman"/>
          <w:bCs/>
          <w:strike w:val="false"/>
          <w:dstrike w:val="false"/>
          <w:color w:val="000000"/>
          <w:spacing w:val="-2"/>
          <w:sz w:val="28"/>
          <w:szCs w:val="28"/>
          <w:u w:val="none"/>
          <w:shd w:fill="auto" w:val="clear"/>
          <w:lang w:eastAsia="en-US"/>
        </w:rPr>
        <w:t xml:space="preserve">единиц в год» заменить словами: «-количество созданных (реконструированных) либо капитально отремонтированных объектов культуры - не менее </w:t>
      </w:r>
      <w:r>
        <w:rPr>
          <w:rFonts w:eastAsia="Calibri" w:cs="Times New Roman" w:ascii="Times New Roman" w:hAnsi="Times New Roman"/>
          <w:bCs/>
          <w:strike w:val="false"/>
          <w:dstrike w:val="false"/>
          <w:color w:val="000000"/>
          <w:spacing w:val="-2"/>
          <w:kern w:val="0"/>
          <w:sz w:val="28"/>
          <w:szCs w:val="28"/>
          <w:u w:val="none"/>
          <w:shd w:fill="auto" w:val="clear"/>
          <w:lang w:val="ru-RU" w:eastAsia="en-US" w:bidi="ar-SA"/>
        </w:rPr>
        <w:t xml:space="preserve">4 </w:t>
      </w:r>
      <w:r>
        <w:rPr>
          <w:rFonts w:eastAsia="Calibri" w:cs="Times New Roman" w:ascii="Times New Roman" w:hAnsi="Times New Roman"/>
          <w:bCs/>
          <w:strike w:val="false"/>
          <w:dstrike w:val="false"/>
          <w:color w:val="000000"/>
          <w:spacing w:val="-2"/>
          <w:sz w:val="28"/>
          <w:szCs w:val="28"/>
          <w:u w:val="none"/>
          <w:shd w:fill="auto" w:val="clear"/>
          <w:lang w:eastAsia="en-US"/>
        </w:rPr>
        <w:t>единиц в год».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1.4.Таблицу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«Задачи и мероприятия подпрограммы «Ведомственная целевая программа «Развитие культуры в Первомайском муниципальном районе»» на 2022-2024 годы</w:t>
      </w:r>
      <w:r>
        <w:rPr>
          <w:rFonts w:cs="Times New Roman" w:ascii="Times New Roman" w:hAnsi="Times New Roman"/>
          <w:sz w:val="28"/>
          <w:szCs w:val="28"/>
        </w:rPr>
        <w:t xml:space="preserve"> изложить в новой редакции (Прилагается).</w:t>
      </w:r>
    </w:p>
    <w:p>
      <w:pPr>
        <w:pStyle w:val="Normal"/>
        <w:spacing w:lineRule="auto" w:line="240" w:before="57" w:after="57"/>
        <w:ind w:firstLine="708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2.Контроль  за исполнением постановления возложить на заместителя главы Администрации Первомайского муниципального района по социальной политике А.В. Бредникова.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3. Постановление вступает в силу с момента подписания.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100" w:charSpace="28672"/>
        </w:sectPr>
        <w:pStyle w:val="Normal"/>
        <w:spacing w:lineRule="auto" w:line="240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Глава Первомайского                                                                                  муниципального района                                                                       М.Ю.Диморов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Первомайского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>
          <w:color w:val="C9211E"/>
        </w:rPr>
      </w:pPr>
      <w:r>
        <w:rPr>
          <w:rFonts w:cs="Times New Roman" w:ascii="Times New Roman" w:hAnsi="Times New Roman"/>
          <w:color w:val="C9211E"/>
          <w:sz w:val="26"/>
          <w:szCs w:val="26"/>
          <w:shd w:fill="auto" w:val="clear"/>
        </w:rPr>
        <w:t>от _________ г. №  ____</w:t>
      </w:r>
    </w:p>
    <w:p>
      <w:pPr>
        <w:pStyle w:val="Normal"/>
        <w:widowControl w:val="false"/>
        <w:spacing w:lineRule="auto" w:line="240" w:before="0" w:after="0"/>
        <w:jc w:val="right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«Задачи и мероприятия </w:t>
      </w:r>
      <w:r>
        <w:rPr>
          <w:rFonts w:eastAsia="Calibri" w:cs="Times New Roman" w:ascii="Times New Roman" w:hAnsi="Times New Roman"/>
          <w:b/>
          <w:bCs/>
          <w:sz w:val="26"/>
          <w:szCs w:val="26"/>
          <w:lang w:eastAsia="en-US"/>
        </w:rPr>
        <w:t>подпрограммы «Ведомственная целевая программа «Развитие культуры в Первомайском муниципальном районе»» на 2022-2024 годы</w:t>
      </w:r>
      <w:r>
        <w:br w:type="page"/>
      </w:r>
    </w:p>
    <w:tbl>
      <w:tblPr>
        <w:tblW w:w="14568" w:type="dxa"/>
        <w:jc w:val="left"/>
        <w:tblInd w:w="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0"/>
        <w:gridCol w:w="2363"/>
        <w:gridCol w:w="22"/>
        <w:gridCol w:w="1237"/>
        <w:gridCol w:w="269"/>
        <w:gridCol w:w="851"/>
        <w:gridCol w:w="851"/>
        <w:gridCol w:w="1503"/>
        <w:gridCol w:w="1128"/>
        <w:gridCol w:w="1356"/>
        <w:gridCol w:w="1318"/>
        <w:gridCol w:w="1086"/>
        <w:gridCol w:w="1962"/>
      </w:tblGrid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pageBreakBefore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2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83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финансирования (тыс. руб.)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наименование(единица измерения)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ind w:right="-3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и участники мероприятия (в установленном порядке)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ind w:left="1361" w:right="-102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1 «Организация предоставления муниципальных услуг и выполнения работ подведомственными муниципальными учреждениями»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56010,814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61,675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11599,792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43249,347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ОКТиМП, МОУ ДМШ п.Пречистое, МУК Первомайский МДК, МУК «Семеновская ЦКС», МУК «Пречистенская ЦКС», МУК «Кукобойская ЦКС», МУ «Агентство по делам молодежи», МУК «Первомайская МЦБС»,МУ ЦОФ УК</w:t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42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53771,829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42670,847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42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19755,707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8654,725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содержание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муниципальных библиотек»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число посетителей библиотек (чел.)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12957,224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3661,924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9055,3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12957,224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3661,924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9055,3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81" w:hRule="atLeast"/>
        </w:trPr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95309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6281,366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3661,924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2379,442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 «Расходы на комплектование книжных фондов муниципальных библиотек»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бращаемост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ь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библиотечного фонда (ед.)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88,933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61,675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22,811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4,447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88,933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22,811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4,447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88,933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22,811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4,447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3</w:t>
            </w:r>
          </w:p>
        </w:tc>
        <w:tc>
          <w:tcPr>
            <w:tcW w:w="2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содержание муниципальных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 досуговых учреждений»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проведённых мероприятий (ед.)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3163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26265,6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5246,0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20329,6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690,0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МДК, МУК «Семеновская ЦКС», МУК «Пречистенская ЦКС»,МУК «Кукобойская ЦКС»</w:t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26265,6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5246,0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20329,6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10925,336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5246,0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4989,336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1.</w:t>
            </w:r>
            <w:r>
              <w:rPr>
                <w:rFonts w:eastAsia="Times New Roman" w:cs="Calibri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4</w:t>
            </w:r>
          </w:p>
        </w:tc>
        <w:tc>
          <w:tcPr>
            <w:tcW w:w="2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содержание МОУ ДМШ п.Пречистое»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количество учащихся в МОУ ДМШ п.Пречистое (чел.)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4765,872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1008,572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3587,3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4765,872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1008,572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3587,3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hd w:fill="auto" w:val="clear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1765,872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1008,572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587,3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1.</w:t>
            </w:r>
            <w:r>
              <w:rPr>
                <w:rFonts w:eastAsia="Times New Roman" w:cs="Calibri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5</w:t>
            </w:r>
          </w:p>
        </w:tc>
        <w:tc>
          <w:tcPr>
            <w:tcW w:w="2363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5                        «Расходы на содержание    муниципального учреждения «Агентство по делам молодежи» Администрации Первомайского муниципального района Ярославской области»</w:t>
            </w:r>
          </w:p>
        </w:tc>
        <w:tc>
          <w:tcPr>
            <w:tcW w:w="1528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волонтеров (чел.)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2022г.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2294,2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2294,2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96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3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2023г.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2294,2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2294,2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3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2024г.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294,2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294,2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-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6</w:t>
            </w:r>
          </w:p>
        </w:tc>
        <w:tc>
          <w:tcPr>
            <w:tcW w:w="236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«Расходы на организацию и проведение 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мероприяти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й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 xml:space="preserve"> в сфере молодежной политики, в рамках направления работы по профилактике асоциального поведения в подростковой и молодежной среде»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количество мероприятий в сфере молодежной политики, в рамках направления работы по профилактике асоциального поведения в подростковой и молодежной среде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316,0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7</w:t>
            </w:r>
          </w:p>
        </w:tc>
        <w:tc>
          <w:tcPr>
            <w:tcW w:w="236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7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«Расходы на организацию и проведение 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мероприяти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й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 xml:space="preserve"> в сфере молодежной политики, в рамках направления работы по содействию профессиональному самоопределению молодежи»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количество мероприятий в сфере молодежной политики, в рамках направления работы по содействию профессиональному самоопределению молодежи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396,0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396,0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8</w:t>
            </w:r>
          </w:p>
        </w:tc>
        <w:tc>
          <w:tcPr>
            <w:tcW w:w="236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8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 xml:space="preserve">«Расходы на организацию и проведение 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мероприятий в сфере молодежной политики, в рамках направления работы по социально-психологической поддержке молодых семей»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мероприятий в сфере молодежной политики, в рамках направления работы по социально-психологической поддержке молодых семей (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243,485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243,485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9</w:t>
            </w:r>
          </w:p>
        </w:tc>
        <w:tc>
          <w:tcPr>
            <w:tcW w:w="236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kern w:val="0"/>
                <w:sz w:val="24"/>
                <w:szCs w:val="24"/>
                <w:u w:val="none"/>
                <w:shd w:fill="auto" w:val="clear"/>
                <w:lang w:val="ru-RU" w:eastAsia="zh-CN" w:bidi="ar-SA"/>
              </w:rPr>
              <w:t xml:space="preserve">«Расходы на организацию и проведение 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>мероприятий в сфере молодежной политики, в рамках направления работы по вовлечению молодежи в волонтерскую (добровольческую) деятельность»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eastAsia="Calibri" w:cs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u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u w:val="none"/>
                <w:shd w:fill="auto" w:val="clear"/>
                <w:lang w:eastAsia="en-US"/>
              </w:rPr>
              <w:t>количество мероприятий в сфере молодежной политики, в рамках направления работы по вовлечению молодежи в волонтерскую (добровольческую) деятельность 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385,0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385,0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10</w:t>
            </w:r>
          </w:p>
        </w:tc>
        <w:tc>
          <w:tcPr>
            <w:tcW w:w="236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kern w:val="0"/>
                <w:sz w:val="24"/>
                <w:szCs w:val="24"/>
                <w:u w:val="none"/>
                <w:shd w:fill="auto" w:val="clear"/>
                <w:lang w:val="ru-RU" w:eastAsia="zh-CN" w:bidi="ar-SA"/>
              </w:rPr>
              <w:t xml:space="preserve">«Расходы на организацию и проведение мероприятий в сфере молодежной политики, 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>в рамках направления работы по информационному сопровождению реализации направлений государственной молодежной политики»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u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u w:val="none"/>
                <w:shd w:fill="auto" w:val="clear"/>
                <w:lang w:eastAsia="en-US"/>
              </w:rPr>
              <w:t xml:space="preserve">количество мероприятий в сфере молодежной политики, в рамках направления работы по информационному сопровождению реализации направлений государственной молодежной политики 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kern w:val="0"/>
                <w:sz w:val="24"/>
                <w:szCs w:val="24"/>
                <w:u w:val="none"/>
                <w:shd w:fill="auto" w:val="clear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Cs/>
                <w:strike w:val="false"/>
                <w:dstrike w:val="false"/>
                <w:color w:val="000000"/>
                <w:spacing w:val="-2"/>
                <w:sz w:val="24"/>
                <w:szCs w:val="24"/>
                <w:u w:val="none"/>
                <w:shd w:fill="auto" w:val="clear"/>
                <w:lang w:eastAsia="en-US"/>
              </w:rPr>
              <w:t>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1.</w:t>
            </w:r>
            <w:r>
              <w:rPr>
                <w:rFonts w:eastAsia="Times New Roman" w:cs="Calibri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11</w:t>
            </w:r>
          </w:p>
        </w:tc>
        <w:tc>
          <w:tcPr>
            <w:tcW w:w="2363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11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содержание муниципального учреждения Центра обеспечения функционирования учреждений культуры Первомайского муниципального района»</w:t>
            </w:r>
          </w:p>
        </w:tc>
        <w:tc>
          <w:tcPr>
            <w:tcW w:w="1528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бухгалтерского учёта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в   учреждениях культуры (ед)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7914,5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7914,5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ЦОФ УК</w:t>
            </w:r>
          </w:p>
        </w:tc>
      </w:tr>
      <w:tr>
        <w:trPr>
          <w:trHeight w:val="620" w:hRule="atLeast"/>
        </w:trPr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3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7400,0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7400,0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63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1.</w:t>
            </w:r>
            <w:r>
              <w:rPr>
                <w:rFonts w:eastAsia="Times New Roman" w:cs="Calibri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12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проведение культурно-массовых мероприятий за счет средств, переданных городским поселением Пречистое, в соответствии с заключенным соглашением</w:t>
            </w:r>
          </w:p>
        </w:tc>
        <w:tc>
          <w:tcPr>
            <w:tcW w:w="1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мероприятий, организованных за счет средств, переданных городским поселением Пречистое, в соответствии с заключенным соглашением (ед.)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1.</w:t>
            </w:r>
            <w:r>
              <w:rPr>
                <w:rFonts w:eastAsia="Times New Roman" w:cs="Calibri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13</w:t>
            </w:r>
          </w:p>
        </w:tc>
        <w:tc>
          <w:tcPr>
            <w:tcW w:w="236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13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 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мероприятий, направленных на улучшение социального самочувствия жителей Первомайского муниципального района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474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Резервные средства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2 «Укрепление материально- технической базы муниципальных учреждений, подведомственных отделу культуры, туризма и молодежной политики Администрации Первомайского муниципального района»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2892,2909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1134,79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419,7169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1337,784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«Семеновская ЦКС»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 «Обеспечение развития и укрепления материально – 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объектов культуры, в которых проведены работы по укреплению материально – технической базы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1792,0849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1134,79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419,7169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237,578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 «Текущий ремонт здания Урицкого сельского клуба»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0" w:name="_GoBack11"/>
            <w:bookmarkEnd w:id="0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реконструированных либо капитально отремонтированных объектов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252,769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252,769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«Семеновская ЦКС»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3</w:t>
            </w:r>
            <w:r>
              <w:rPr>
                <w:rFonts w:cs="Times New Roman" w:ascii="Times New Roman" w:hAnsi="Times New Roman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«Капитальный ремонт помещений в здании Центральной библиотеки по адресу:п.Пречистое, ул.Ярославская, д.88»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1" w:name="_GoBack1"/>
            <w:bookmarkEnd w:id="1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реконструированных либо капитально отремонтированных объектов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86,347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86,347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Текущий ремонт здания МУК Первомайский МДК по адресу: Ярославская область, Первомайский район, п.Пречистое, ул.Ярославская,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92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2" w:name="_GoBack12"/>
            <w:bookmarkEnd w:id="2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реконструированных либо капитально отремонтированных объектов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558,59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558,59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МУК Первомайский МДК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3                                             «Участие в региональном проекте «Культурная среда»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созданных, реконструированных либо капитально отремонтированных объектов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894,202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620,128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229,363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44,711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4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1 «Расходы на модернизацию муниципальных детских школ искусств по видам искусств»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896,702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620,128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229,363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47,211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ОКТиМП, МОУ ДМШ п.Пречистое</w:t>
            </w:r>
          </w:p>
        </w:tc>
      </w:tr>
      <w:tr>
        <w:trPr/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Задача 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Участие в региональном проекте «Творческие люди»</w:t>
            </w:r>
          </w:p>
        </w:tc>
        <w:tc>
          <w:tcPr>
            <w:tcW w:w="150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работников, получивших государственную поддержку по итогу участия в региональном проекте «Творческие люди»- (чел.)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52,08336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2,08336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>
          <w:trHeight w:val="1331" w:hRule="atLeast"/>
        </w:trPr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4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государственную поддержку лучших работников сельских учреждений культуры»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52,08336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2,08336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/>
        <w:tc>
          <w:tcPr>
            <w:tcW w:w="5362" w:type="dxa"/>
            <w:gridSpan w:val="6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ar-SA"/>
              </w:rPr>
              <w:t>59849,39026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1866,593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12250,955</w:t>
            </w:r>
            <w:bookmarkStart w:id="3" w:name="_GoBack"/>
            <w:bookmarkEnd w:id="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44631,842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96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2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53771,829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42670,847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2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19755,707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8654,725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2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133376,92626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1989,943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32129,56926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95957,414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3300,0</w:t>
            </w:r>
          </w:p>
        </w:tc>
        <w:tc>
          <w:tcPr>
            <w:tcW w:w="196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28672"/>
        </w:sectPr>
      </w:pPr>
      <w:r>
        <w:br w:type="page"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СОГЛАСОВАНИЙ К ПРОЕКТУ ПОСТАНОВЛЕНИЯ АДМИНИСТРАЦИИ ПЕРВОМАЙСКОГО МУНИЦИПАЛЬНОГО РАЙОНА  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Первомайского муниципального района от 23.12.2021 года № 720 «Об утверждении муниципальной программы «Развитие культуры в Первомайском</w:t>
      </w:r>
    </w:p>
    <w:p>
      <w:pPr>
        <w:pStyle w:val="Normal"/>
        <w:tabs>
          <w:tab w:val="clear" w:pos="708"/>
          <w:tab w:val="left" w:pos="7395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муниципальном районе» на 2022-2024 годы»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Главный специалист отдела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культуры, туризма и молодежной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политики Администрации Первомайского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О.О.Полунина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«_____»______________________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Е.И. Кошкина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«_____»______________________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Первомайского 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социальной политике                                                                     А.В.Бредников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«______»_____________________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eastAsia="Times New Roman" w:cs="Calibri" w:ascii="Times New Roman" w:hAnsi="Times New Roman"/>
          <w:color w:val="auto"/>
          <w:kern w:val="0"/>
          <w:sz w:val="28"/>
          <w:szCs w:val="28"/>
          <w:lang w:val="ru-RU" w:eastAsia="zh-CN" w:bidi="ar-SA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финансов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rFonts w:eastAsia="Times New Roman" w:cs="Calibri" w:ascii="Times New Roman" w:hAnsi="Times New Roman"/>
          <w:color w:val="auto"/>
          <w:kern w:val="0"/>
          <w:sz w:val="28"/>
          <w:szCs w:val="28"/>
          <w:lang w:val="ru-RU" w:eastAsia="zh-CN" w:bidi="ar-SA"/>
        </w:rPr>
        <w:t>Е.В.Андронова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«______»_____________________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Заведующий правовым отделом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И.В. Гузина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«______»______________________     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d4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12d89"/>
    <w:rPr>
      <w:rFonts w:ascii="Segoe UI" w:hAnsi="Segoe UI" w:eastAsia="Times New Roman" w:cs="Segoe UI"/>
      <w:sz w:val="18"/>
      <w:szCs w:val="18"/>
      <w:lang w:eastAsia="zh-CN"/>
    </w:rPr>
  </w:style>
  <w:style w:type="character" w:styleId="Style15" w:customStyle="1">
    <w:name w:val="Символ нумерации"/>
    <w:qFormat/>
    <w:rsid w:val="004a51ef"/>
    <w:rPr/>
  </w:style>
  <w:style w:type="paragraph" w:styleId="Style16" w:customStyle="1">
    <w:name w:val="Заголовок"/>
    <w:basedOn w:val="Normal"/>
    <w:next w:val="Style17"/>
    <w:qFormat/>
    <w:rsid w:val="004a51e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4a51ef"/>
    <w:pPr>
      <w:spacing w:before="0" w:after="140"/>
    </w:pPr>
    <w:rPr/>
  </w:style>
  <w:style w:type="paragraph" w:styleId="Style18">
    <w:name w:val="List"/>
    <w:basedOn w:val="Style17"/>
    <w:rsid w:val="004a51ef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rsid w:val="004a51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4a51ef"/>
    <w:pPr>
      <w:suppressLineNumbers/>
    </w:pPr>
    <w:rPr>
      <w:rFonts w:cs="Lucida Sans"/>
    </w:rPr>
  </w:style>
  <w:style w:type="paragraph" w:styleId="1" w:customStyle="1">
    <w:name w:val="Название объекта1"/>
    <w:basedOn w:val="Normal"/>
    <w:qFormat/>
    <w:rsid w:val="004a51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98"/>
    <w:pPr>
      <w:suppressAutoHyphens w:val="false"/>
      <w:spacing w:before="0" w:after="200"/>
      <w:ind w:left="720" w:hanging="0"/>
      <w:contextualSpacing/>
    </w:pPr>
    <w:rPr>
      <w:rFonts w:eastAsia="Calibri" w:cs="" w:cstheme="minorBidi" w:eastAsiaTheme="minorHAnsi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812d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 w:customStyle="1">
    <w:name w:val="Содержимое таблицы"/>
    <w:basedOn w:val="Normal"/>
    <w:qFormat/>
    <w:rsid w:val="004a51ef"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rsid w:val="004a51ef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E672D-542F-4433-8D8B-F041F9F0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Application>LibreOffice/7.2.2.2$Windows_X86_64 LibreOffice_project/02b2acce88a210515b4a5bb2e46cbfb63fe97d56</Application>
  <AppVersion>15.0000</AppVersion>
  <Pages>16</Pages>
  <Words>1876</Words>
  <Characters>12762</Characters>
  <CharactersWithSpaces>15082</CharactersWithSpaces>
  <Paragraphs>605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2022-03-11T08:51:00Z</dcterms:created>
  <dc:creator>user</dc:creator>
  <dc:description/>
  <dc:language>ru-RU</dc:language>
  <cp:lastModifiedBy/>
  <cp:lastPrinted>2022-06-10T11:21:08Z</cp:lastPrinted>
  <dcterms:modified xsi:type="dcterms:W3CDTF">2022-06-10T11:21:17Z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