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C6" w:rsidRPr="005A3C86" w:rsidRDefault="003E7CC6" w:rsidP="00D132BB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t xml:space="preserve">Приложение </w:t>
      </w:r>
      <w:r w:rsidR="00094FE0" w:rsidRPr="005A3C86">
        <w:t>1</w:t>
      </w:r>
    </w:p>
    <w:p w:rsidR="003E7CC6" w:rsidRPr="00466049" w:rsidRDefault="003E7CC6" w:rsidP="00D132BB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4" w:anchor="Par79" w:tooltip="ПОЛОЖЕНИЕ" w:history="1">
        <w:r w:rsidRPr="00466049">
          <w:t>Положению</w:t>
        </w:r>
      </w:hyperlink>
    </w:p>
    <w:p w:rsidR="003E7CC6" w:rsidRPr="005A3C86" w:rsidRDefault="003E7CC6" w:rsidP="00D132BB">
      <w:pPr>
        <w:widowControl w:val="0"/>
        <w:autoSpaceDE w:val="0"/>
        <w:autoSpaceDN w:val="0"/>
        <w:adjustRightInd w:val="0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0B5F2A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bookmarkStart w:id="0" w:name="Par364"/>
      <w:bookmarkEnd w:id="0"/>
      <w:r w:rsidRPr="005A3C86">
        <w:t xml:space="preserve">МУНИЦИПАЛЬНАЯ ПРОГРАММА 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ПЕРВОМАЙСКОГО МУНИЦИПАЛЬНОГО РАЙОНА</w:t>
      </w:r>
      <w:r w:rsidR="000B5F2A" w:rsidRPr="005A3C86">
        <w:t xml:space="preserve"> ЯРОСЛАВСКОЙ ОБЛАСТИ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  <w:r w:rsidRPr="005A3C86">
        <w:t xml:space="preserve">         ________________________________________ на _______ годы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  <w:r w:rsidRPr="005A3C86">
        <w:t xml:space="preserve">         (наименование муниципальной программы)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Паспорт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муниципальной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наименование </w:t>
            </w:r>
            <w:proofErr w:type="gramStart"/>
            <w:r w:rsidRPr="005A3C86">
              <w:t>органа местного самоуправления Первомайского муниципального района/структурного подразделения Администрации Первомайского муниципального</w:t>
            </w:r>
            <w:proofErr w:type="gramEnd"/>
            <w:r w:rsidRPr="005A3C86">
              <w:t xml:space="preserve"> района, должность, Ф.И.О. контактного лица, телефон</w:t>
            </w: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должность, Ф.И.О.</w:t>
            </w: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Ответственные исполнители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наименование </w:t>
            </w:r>
            <w:proofErr w:type="gramStart"/>
            <w:r w:rsidRPr="005A3C86">
              <w:t>органа местного самоуправления Первомайского муниципального района/структурного подразделения Администрации Первомайского муниципального района</w:t>
            </w:r>
            <w:proofErr w:type="gramEnd"/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Цель (цели)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32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Перечень подпрограмм муниц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всего по муниципальной программе - ____ тыс. руб., из них: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местный бюджет: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тыс. руб.</w:t>
            </w:r>
            <w:r w:rsidRPr="005A3C86">
              <w:t>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</w:t>
            </w:r>
            <w:r w:rsidRPr="005A3C86">
              <w:t>. руб.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lastRenderedPageBreak/>
              <w:t>(все источники финансирования указываются при их наличии)</w:t>
            </w:r>
          </w:p>
        </w:tc>
      </w:tr>
      <w:tr w:rsidR="003E7CC6" w:rsidRPr="005A3C86" w:rsidTr="003E7CC6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подпрограмма n (наименование):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всего ____ </w:t>
            </w:r>
            <w:r w:rsidR="000B5F2A" w:rsidRPr="005A3C86">
              <w:t>тыс</w:t>
            </w:r>
            <w:r w:rsidRPr="005A3C86">
              <w:t>. руб., из них: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ведомственная целевая программа (наименование):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всего ____ </w:t>
            </w:r>
            <w:r w:rsidR="000B5F2A" w:rsidRPr="005A3C86">
              <w:t>тыс</w:t>
            </w:r>
            <w:r w:rsidRPr="005A3C86">
              <w:t>. руб., из них: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 xml:space="preserve">I. Общая характеристика сферы реализации </w:t>
      </w:r>
      <w:r w:rsidR="000B5F2A" w:rsidRPr="005A3C86">
        <w:t>муниципальной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0B5F2A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II. Приоритеты политики</w:t>
      </w:r>
      <w:r w:rsidR="000B5F2A" w:rsidRPr="005A3C86">
        <w:t xml:space="preserve"> </w:t>
      </w:r>
    </w:p>
    <w:p w:rsidR="003E7CC6" w:rsidRPr="005A3C86" w:rsidRDefault="000B5F2A" w:rsidP="00D132BB">
      <w:pPr>
        <w:widowControl w:val="0"/>
        <w:autoSpaceDE w:val="0"/>
        <w:autoSpaceDN w:val="0"/>
        <w:adjustRightInd w:val="0"/>
        <w:jc w:val="center"/>
      </w:pPr>
      <w:r w:rsidRPr="005A3C86">
        <w:t xml:space="preserve">Администрации Первомайского муниципального района </w:t>
      </w:r>
      <w:r w:rsidR="003E7CC6" w:rsidRPr="005A3C86">
        <w:t xml:space="preserve"> в сфере реализации</w:t>
      </w:r>
    </w:p>
    <w:p w:rsidR="003E7CC6" w:rsidRDefault="000B5F2A" w:rsidP="00D132BB">
      <w:pPr>
        <w:widowControl w:val="0"/>
        <w:autoSpaceDE w:val="0"/>
        <w:autoSpaceDN w:val="0"/>
        <w:adjustRightInd w:val="0"/>
        <w:jc w:val="center"/>
      </w:pPr>
      <w:r w:rsidRPr="005A3C86">
        <w:t>муниципальной</w:t>
      </w:r>
      <w:r w:rsidR="003E7CC6" w:rsidRPr="005A3C86">
        <w:t xml:space="preserve"> программы и ожидаемые конечные результаты ее</w:t>
      </w:r>
      <w:r w:rsidRPr="005A3C86">
        <w:t xml:space="preserve"> </w:t>
      </w:r>
      <w:r w:rsidR="003E7CC6" w:rsidRPr="005A3C86">
        <w:t>реализации</w:t>
      </w:r>
    </w:p>
    <w:p w:rsidR="00130997" w:rsidRDefault="00130997" w:rsidP="00D132BB">
      <w:pPr>
        <w:widowControl w:val="0"/>
        <w:autoSpaceDE w:val="0"/>
        <w:autoSpaceDN w:val="0"/>
        <w:adjustRightInd w:val="0"/>
        <w:jc w:val="center"/>
      </w:pPr>
    </w:p>
    <w:p w:rsidR="00130997" w:rsidRPr="00130997" w:rsidRDefault="00130997" w:rsidP="00D132B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III</w:t>
      </w:r>
      <w:r w:rsidRPr="00130997">
        <w:t>.</w:t>
      </w:r>
      <w:r>
        <w:t>Обобщенная характеристика мер государственного регулирования в рамках муниципальной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E7220C" w:rsidP="00D132B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 w:rsidR="000B5F2A" w:rsidRPr="005A3C86">
        <w:t>.</w:t>
      </w:r>
      <w:r w:rsidR="003E7CC6" w:rsidRPr="005A3C86">
        <w:t xml:space="preserve"> Механизм реализации </w:t>
      </w:r>
      <w:r w:rsidR="000B5F2A" w:rsidRPr="005A3C86">
        <w:t>муниципальной</w:t>
      </w:r>
      <w:r w:rsidR="003E7CC6" w:rsidRPr="005A3C86">
        <w:t xml:space="preserve">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E7220C" w:rsidP="00D132B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</w:t>
      </w:r>
      <w:r w:rsidR="003E7CC6" w:rsidRPr="005A3C86">
        <w:t>. Цель (цели), задачи и целевые показатели</w:t>
      </w:r>
    </w:p>
    <w:p w:rsidR="003E7CC6" w:rsidRPr="005A3C86" w:rsidRDefault="000B5F2A" w:rsidP="00D132BB">
      <w:pPr>
        <w:widowControl w:val="0"/>
        <w:autoSpaceDE w:val="0"/>
        <w:autoSpaceDN w:val="0"/>
        <w:adjustRightInd w:val="0"/>
        <w:jc w:val="center"/>
      </w:pPr>
      <w:r w:rsidRPr="005A3C86">
        <w:t>муниципальной</w:t>
      </w:r>
      <w:r w:rsidR="003E7CC6" w:rsidRPr="005A3C86">
        <w:t xml:space="preserve">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1. Цель (цели) и задачи </w:t>
      </w:r>
      <w:r w:rsidR="000B5F2A" w:rsidRPr="005A3C86">
        <w:t>муниципальной</w:t>
      </w:r>
      <w:r w:rsidRPr="005A3C86">
        <w:t xml:space="preserve"> программы: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2. Целевые показатели </w:t>
      </w:r>
      <w:r w:rsidR="000B5F2A" w:rsidRPr="005A3C86">
        <w:t>муниципальной</w:t>
      </w:r>
      <w:r w:rsidRPr="005A3C86">
        <w:t xml:space="preserve"> программы: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907"/>
        <w:gridCol w:w="953"/>
        <w:gridCol w:w="953"/>
        <w:gridCol w:w="953"/>
        <w:gridCol w:w="953"/>
        <w:gridCol w:w="953"/>
        <w:gridCol w:w="954"/>
      </w:tblGrid>
      <w:tr w:rsidR="003E7CC6" w:rsidRPr="005A3C86" w:rsidTr="003E7C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Единица измерения</w:t>
            </w:r>
          </w:p>
        </w:tc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 значение показателя</w:t>
            </w:r>
          </w:p>
        </w:tc>
      </w:tr>
      <w:tr w:rsidR="003E7CC6" w:rsidRPr="005A3C86" w:rsidTr="000B5F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базовое</w:t>
            </w:r>
            <w:proofErr w:type="gramEnd"/>
            <w:r w:rsidRPr="005A3C86">
              <w:t>, 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</w:tr>
      <w:tr w:rsidR="003E7CC6" w:rsidRPr="005A3C86" w:rsidTr="003E7CC6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 xml:space="preserve">1. </w:t>
            </w:r>
            <w:r w:rsidR="000B5F2A" w:rsidRPr="005A3C86">
              <w:t>Муниципальная</w:t>
            </w:r>
            <w:r w:rsidRPr="005A3C86">
              <w:t xml:space="preserve"> программа (наименование)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 Подпрограмма n (наименование)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3. Ведомственная целевая программа (наименование)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3. Ресурсное обеспечение </w:t>
      </w:r>
      <w:r w:rsidR="000B5F2A" w:rsidRPr="005A3C86">
        <w:t>муниципальной</w:t>
      </w:r>
      <w:r w:rsidRPr="005A3C86">
        <w:t xml:space="preserve"> программы: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1077"/>
        <w:gridCol w:w="735"/>
        <w:gridCol w:w="735"/>
        <w:gridCol w:w="735"/>
        <w:gridCol w:w="735"/>
        <w:gridCol w:w="735"/>
        <w:gridCol w:w="739"/>
      </w:tblGrid>
      <w:tr w:rsidR="003E7CC6" w:rsidRPr="005A3C86" w:rsidTr="003E7C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Источник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Всего &lt;1&gt;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Оценка расходов (тыс. руб.), в том числе по годам реализации</w:t>
            </w: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</w:tr>
      <w:tr w:rsidR="003E7CC6" w:rsidRPr="005A3C86" w:rsidTr="003E7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</w:tr>
      <w:tr w:rsidR="003E7CC6" w:rsidRPr="005A3C86" w:rsidTr="003E7CC6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 Наименование подпрограммы n/ведомственной целевой программы</w:t>
            </w:r>
          </w:p>
        </w:tc>
      </w:tr>
      <w:tr w:rsidR="003E7CC6" w:rsidRPr="005A3C86" w:rsidTr="003E7C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0B5F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 &lt;</w:t>
            </w:r>
            <w:r w:rsidR="000B5F2A" w:rsidRPr="005A3C86">
              <w:t>3</w:t>
            </w:r>
            <w:r w:rsidRPr="005A3C86">
              <w:t>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0B5F2A" w:rsidRPr="005A3C86">
              <w:t>средства местного бюджета &lt;4&gt;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1D40" w:rsidRPr="005A3C86" w:rsidTr="005B590A">
        <w:trPr>
          <w:trHeight w:val="7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511D4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40" w:rsidRPr="005A3C86" w:rsidRDefault="00511D4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Справочно:</w:t>
            </w:r>
          </w:p>
          <w:p w:rsidR="003E7CC6" w:rsidRPr="005A3C86" w:rsidRDefault="00511D4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 &lt;5&gt;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 Наименование подпрограммы n/ведомственной целевой программы</w:t>
            </w:r>
          </w:p>
        </w:tc>
      </w:tr>
      <w:tr w:rsidR="003E7CC6" w:rsidRPr="005A3C86" w:rsidTr="003E7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Итого по </w:t>
            </w:r>
            <w:r w:rsidR="00511D40" w:rsidRPr="005A3C86">
              <w:t xml:space="preserve">муниципальной </w:t>
            </w:r>
            <w:r w:rsidRPr="005A3C86">
              <w:t>программе</w:t>
            </w:r>
            <w:r w:rsidR="00511D40" w:rsidRPr="005A3C86">
              <w:t>, в т</w:t>
            </w:r>
            <w:proofErr w:type="gramStart"/>
            <w:r w:rsidR="00511D40" w:rsidRPr="005A3C86">
              <w:t>.ч</w:t>
            </w:r>
            <w:proofErr w:type="gramEnd"/>
            <w:r w:rsidR="00511D40" w:rsidRPr="005A3C86"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511D40" w:rsidRPr="005A3C86">
              <w:t>федеральные средства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511D40" w:rsidRPr="005A3C86">
              <w:t>областные средства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511D40" w:rsidRPr="005A3C86">
              <w:t>средства местного бюджета &lt;4&gt;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0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Справочно</w:t>
            </w:r>
            <w:r w:rsidR="00511D40" w:rsidRPr="005A3C86">
              <w:t>:</w:t>
            </w:r>
          </w:p>
          <w:p w:rsidR="003E7CC6" w:rsidRPr="005A3C86" w:rsidRDefault="00511D4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</w:t>
            </w:r>
            <w:r w:rsidR="003E7CC6" w:rsidRPr="005A3C86">
              <w:t xml:space="preserve"> </w:t>
            </w:r>
            <w:r w:rsidRPr="005A3C86">
              <w:t>&lt;5&gt;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&lt;1&gt; Графа приводится при наличии более чем одного источника финансирования.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&lt;</w:t>
      </w:r>
      <w:r w:rsidR="00511D40" w:rsidRPr="005A3C86">
        <w:t>2</w:t>
      </w:r>
      <w:proofErr w:type="gramStart"/>
      <w:r w:rsidRPr="005A3C86">
        <w:t>&gt; У</w:t>
      </w:r>
      <w:proofErr w:type="gramEnd"/>
      <w:r w:rsidRPr="005A3C86">
        <w:t>казываются средства федерального бюджета, государственных корпораций и государственных внебюджетных фондов. Строка приводится при наличии данного источника финансирования.</w:t>
      </w:r>
    </w:p>
    <w:p w:rsidR="00350755" w:rsidRPr="005A3C86" w:rsidRDefault="00511D40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&lt;3</w:t>
      </w:r>
      <w:proofErr w:type="gramStart"/>
      <w:r w:rsidRPr="005A3C86">
        <w:t>&gt; У</w:t>
      </w:r>
      <w:proofErr w:type="gramEnd"/>
      <w:r w:rsidRPr="005A3C86">
        <w:t>казываются средства областного бюджета, предусмотренные законом Ярославской области об областном бюджете на очередной финансовый год и на плановый период.</w:t>
      </w:r>
      <w:r w:rsidR="00350755" w:rsidRPr="005A3C86">
        <w:t xml:space="preserve"> Строка приводится при наличии данного источника финансирования.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&lt;4</w:t>
      </w:r>
      <w:proofErr w:type="gramStart"/>
      <w:r w:rsidRPr="005A3C86">
        <w:t>&gt; У</w:t>
      </w:r>
      <w:proofErr w:type="gramEnd"/>
      <w:r w:rsidRPr="005A3C86">
        <w:t xml:space="preserve">казываются средства </w:t>
      </w:r>
      <w:r w:rsidR="00511D40" w:rsidRPr="005A3C86">
        <w:t>бюджета Первомайского муниципального района</w:t>
      </w:r>
      <w:r w:rsidR="00350755" w:rsidRPr="005A3C86">
        <w:t>.</w:t>
      </w:r>
    </w:p>
    <w:p w:rsidR="00350755" w:rsidRPr="005A3C86" w:rsidRDefault="00350755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3E7CC6" w:rsidRPr="005A3C86" w:rsidRDefault="00350755" w:rsidP="00D132BB">
      <w:pPr>
        <w:widowControl w:val="0"/>
        <w:autoSpaceDE w:val="0"/>
        <w:autoSpaceDN w:val="0"/>
        <w:adjustRightInd w:val="0"/>
        <w:jc w:val="both"/>
      </w:pPr>
      <w:r w:rsidRPr="005A3C86">
        <w:t xml:space="preserve">         </w:t>
      </w:r>
      <w:r w:rsidR="003E7CC6" w:rsidRPr="005A3C86">
        <w:t>&lt;</w:t>
      </w:r>
      <w:r w:rsidRPr="005A3C86">
        <w:t>5</w:t>
      </w:r>
      <w:r w:rsidR="003E7CC6" w:rsidRPr="005A3C86">
        <w:t xml:space="preserve">&gt; Строка приводится при наличии </w:t>
      </w:r>
      <w:r w:rsidRPr="005A3C86">
        <w:t>иного</w:t>
      </w:r>
      <w:r w:rsidR="003E7CC6" w:rsidRPr="005A3C86">
        <w:t xml:space="preserve"> источника финансирования.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0F3752" w:rsidRPr="005A3C86" w:rsidRDefault="00094FE0" w:rsidP="00D132BB">
      <w:pPr>
        <w:ind w:firstLine="540"/>
        <w:jc w:val="right"/>
      </w:pPr>
      <w:r w:rsidRPr="005A3C86">
        <w:t>Приложение 2</w:t>
      </w:r>
    </w:p>
    <w:p w:rsidR="00094FE0" w:rsidRPr="005A3C86" w:rsidRDefault="00094FE0" w:rsidP="00D132BB">
      <w:pPr>
        <w:ind w:firstLine="540"/>
        <w:jc w:val="right"/>
      </w:pPr>
      <w:r w:rsidRPr="005A3C86">
        <w:t>к Положению</w:t>
      </w:r>
    </w:p>
    <w:p w:rsidR="00094FE0" w:rsidRPr="005A3C86" w:rsidRDefault="00094FE0" w:rsidP="00D132BB">
      <w:pPr>
        <w:ind w:firstLine="540"/>
        <w:jc w:val="both"/>
      </w:pP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both"/>
      </w:pP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center"/>
      </w:pPr>
      <w:bookmarkStart w:id="1" w:name="Par910"/>
      <w:bookmarkEnd w:id="1"/>
      <w:r w:rsidRPr="005A3C86">
        <w:t>Паспорт объекта капитального строительства/реконструкции/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center"/>
      </w:pPr>
      <w:proofErr w:type="gramStart"/>
      <w:r w:rsidRPr="005A3C86">
        <w:t>приобретаемого недвижимого имущества (инвестиционного</w:t>
      </w:r>
      <w:proofErr w:type="gramEnd"/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center"/>
      </w:pPr>
      <w:r w:rsidRPr="005A3C86">
        <w:t>проекта)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932"/>
        <w:gridCol w:w="3458"/>
      </w:tblGrid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4FE0" w:rsidRPr="005A3C86" w:rsidRDefault="00094FE0" w:rsidP="00D132BB">
      <w:pPr>
        <w:widowControl w:val="0"/>
        <w:autoSpaceDE w:val="0"/>
        <w:autoSpaceDN w:val="0"/>
        <w:adjustRightInd w:val="0"/>
        <w:jc w:val="both"/>
      </w:pPr>
    </w:p>
    <w:p w:rsidR="00094FE0" w:rsidRPr="005A3C86" w:rsidRDefault="00094FE0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0F4B08" w:rsidRPr="005A3C86" w:rsidRDefault="00094FE0" w:rsidP="00D132BB">
      <w:pPr>
        <w:widowControl w:val="0"/>
        <w:autoSpaceDE w:val="0"/>
        <w:autoSpaceDN w:val="0"/>
        <w:adjustRightInd w:val="0"/>
        <w:rPr>
          <w:bCs/>
        </w:rPr>
      </w:pPr>
      <w:r w:rsidRPr="005A3C86">
        <w:t xml:space="preserve">&lt;*&gt; В соответствии с </w:t>
      </w:r>
      <w:hyperlink r:id="rId5" w:tooltip="Постановление Правительства ЯО от 10.12.2008 N 636-п (ред. от 28.11.2019) &quot;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&quot; (вместе с &quot;Порядком проведен" w:history="1">
        <w:r w:rsidRPr="00330C63">
          <w:t>постановлением</w:t>
        </w:r>
      </w:hyperlink>
      <w:r w:rsidRPr="005A3C86">
        <w:t xml:space="preserve"> Администрации Первомайского муниципального района от </w:t>
      </w:r>
      <w:r w:rsidR="000F4B08" w:rsidRPr="005A3C86">
        <w:t>16.06.2020 № 308 «</w:t>
      </w:r>
      <w:r w:rsidR="000F4B08" w:rsidRPr="005A3C86">
        <w:rPr>
          <w:bCs/>
        </w:rPr>
        <w:t>Об оценке эффективности использования средств бюджета Первомайского муниципального района, направляемых на капитальные вложения или приобретение объектов недвижимого имущества»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B834A4" w:rsidRDefault="00B834A4" w:rsidP="00D132BB">
      <w:pPr>
        <w:ind w:firstLine="540"/>
        <w:jc w:val="right"/>
      </w:pPr>
    </w:p>
    <w:p w:rsidR="00094FE0" w:rsidRPr="005A3C86" w:rsidRDefault="0081112A" w:rsidP="00D132BB">
      <w:pPr>
        <w:ind w:firstLine="540"/>
        <w:jc w:val="right"/>
      </w:pPr>
      <w:r w:rsidRPr="005A3C86">
        <w:t>Приложение 3</w:t>
      </w:r>
    </w:p>
    <w:p w:rsidR="0081112A" w:rsidRPr="005A3C86" w:rsidRDefault="0081112A" w:rsidP="00D132BB">
      <w:pPr>
        <w:ind w:firstLine="540"/>
        <w:jc w:val="right"/>
      </w:pPr>
      <w:r w:rsidRPr="005A3C86">
        <w:t>к Положению</w:t>
      </w:r>
    </w:p>
    <w:p w:rsidR="0081112A" w:rsidRPr="005A3C86" w:rsidRDefault="0081112A" w:rsidP="00D132BB">
      <w:pPr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>ТИПОВАЯ ФОРМА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>подпрограммы n/ведомственной целевой программы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ПОДПРОГРАММА n/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ВЕДОМСТВЕННАЯ ЦЕЛЕВАЯ ПРОГРАММА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____________________________________________ на _______ годы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proofErr w:type="gramStart"/>
      <w:r w:rsidRPr="005A3C86">
        <w:t>(наименование подпрограммы/</w:t>
      </w:r>
      <w:proofErr w:type="gramEnd"/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ведомственной целевой программы)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Паспорт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подпрограммы n/ведомственной целевой программы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Ответственный исполнитель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наименование </w:t>
            </w:r>
            <w:proofErr w:type="gramStart"/>
            <w:r w:rsidRPr="005A3C86">
              <w:t>органа местного самоуправления Первомайского муниципального района/структурного подразделения Администрации Первомайского муниципального</w:t>
            </w:r>
            <w:proofErr w:type="gramEnd"/>
            <w:r w:rsidRPr="005A3C86">
              <w:t xml:space="preserve"> района, должность, Ф.И.О. контактного лица, телефон</w:t>
            </w: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Куратор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Срок реализации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Исполнители мероприятий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Участники мероприятий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Цель (цели)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Объемы и источники финансирования подпрограммы/ведомственной целевой 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всего - ____ тыс. руб., из них: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средства местного бюджета: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proofErr w:type="gramStart"/>
            <w:r w:rsidRPr="005A3C86">
              <w:t>тыс</w:t>
            </w:r>
            <w:proofErr w:type="gramEnd"/>
            <w:r w:rsidRPr="005A3C86">
              <w:t xml:space="preserve">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lastRenderedPageBreak/>
              <w:t>- иные источники: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(все источники финансирования указываются при их наличии)</w:t>
            </w: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lastRenderedPageBreak/>
              <w:t>Конечные результаты реализации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Электронный адрес размещения подпрограммы/ведомственной целевой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  <w:outlineLvl w:val="2"/>
      </w:pPr>
      <w:r w:rsidRPr="005A3C86">
        <w:t>Задачи и мероприятия подпрограммы n/</w:t>
      </w:r>
    </w:p>
    <w:p w:rsidR="0081112A" w:rsidRPr="00330C63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 xml:space="preserve">ведомственной целевой </w:t>
      </w:r>
      <w:r w:rsidRPr="00330C63">
        <w:t xml:space="preserve">программы </w:t>
      </w:r>
      <w:hyperlink r:id="rId6" w:anchor="Par1161" w:tooltip="&lt;1&gt; Для ведомственной целевой программы указываются только результаты выполнения задач." w:history="1">
        <w:r w:rsidRPr="00330C63">
          <w:t>&lt;1&gt;</w:t>
        </w:r>
      </w:hyperlink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sectPr w:rsidR="00B834A4" w:rsidSect="00B834A4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1417"/>
        <w:gridCol w:w="1247"/>
        <w:gridCol w:w="1339"/>
        <w:gridCol w:w="992"/>
        <w:gridCol w:w="1560"/>
        <w:gridCol w:w="1275"/>
        <w:gridCol w:w="1134"/>
        <w:gridCol w:w="1134"/>
        <w:gridCol w:w="1701"/>
      </w:tblGrid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N</w:t>
            </w:r>
          </w:p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задачи/мероприятия (в установленном порядке)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Результат выполнения задачи/мероприятия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Срок реализации, годы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12239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объем финансирования (тыс. руб.)</w:t>
            </w: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(единица измерения)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 значение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всего </w:t>
            </w:r>
            <w:hyperlink r:id="rId7" w:anchor="Par1162" w:tooltip="&lt;2&gt; Графа приводится при наличии более чем одного источника финансирования." w:history="1">
              <w:r w:rsidRPr="00330C63"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федеральные средства </w:t>
            </w:r>
            <w:hyperlink r:id="rId8" w:anchor="Par1163" w:tooltip="&lt;3&gt; У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" w:history="1">
              <w:r w:rsidRPr="00330C63"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>областные средства</w:t>
            </w:r>
          </w:p>
          <w:p w:rsidR="00C54DB0" w:rsidRPr="00330C63" w:rsidRDefault="00033A1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anchor="Par1164" w:tooltip="&lt;4&gt; Графа приводится при наличии данного источника финансирования." w:history="1">
              <w:r w:rsidR="00C54DB0" w:rsidRPr="00330C63">
                <w:rPr>
                  <w:rStyle w:val="a3"/>
                  <w:color w:val="auto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иные источники </w:t>
            </w:r>
            <w:hyperlink r:id="rId10" w:anchor="Par1164" w:tooltip="&lt;4&gt; Графа приводится при наличии данного источника финансирования." w:history="1">
              <w:r w:rsidRPr="00330C63"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B1022B" w:rsidP="00D132BB">
            <w:r w:rsidRPr="005A3C86">
              <w:t>Исполнитель и участники мероприятия (в установленном порядке)</w:t>
            </w: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12</w:t>
            </w: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Задача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Задача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подпрограмме/ведомственной целевой 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</w:tr>
    </w:tbl>
    <w:p w:rsidR="0081112A" w:rsidRPr="005A3C86" w:rsidRDefault="0081112A" w:rsidP="00D132BB">
      <w:pPr>
        <w:sectPr w:rsidR="0081112A" w:rsidRPr="005A3C86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2" w:name="Par1161"/>
      <w:bookmarkEnd w:id="2"/>
      <w:r w:rsidRPr="005A3C86">
        <w:t>&lt;1</w:t>
      </w:r>
      <w:proofErr w:type="gramStart"/>
      <w:r w:rsidRPr="005A3C86">
        <w:t>&gt; Д</w:t>
      </w:r>
      <w:proofErr w:type="gramEnd"/>
      <w:r w:rsidRPr="005A3C86">
        <w:t>ля ведомственной целевой программы указываются только результаты выполнения задач.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3" w:name="Par1162"/>
      <w:bookmarkEnd w:id="3"/>
      <w:r w:rsidRPr="005A3C86">
        <w:t>&lt;2&gt; Графа приводится при наличии более чем одного источника финансирования.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4" w:name="Par1163"/>
      <w:bookmarkEnd w:id="4"/>
      <w:r w:rsidRPr="005A3C86">
        <w:t>&lt;3</w:t>
      </w:r>
      <w:proofErr w:type="gramStart"/>
      <w:r w:rsidRPr="005A3C86">
        <w:t>&gt; У</w:t>
      </w:r>
      <w:proofErr w:type="gramEnd"/>
      <w:r w:rsidRPr="005A3C86">
        <w:t>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5" w:name="Par1164"/>
      <w:bookmarkEnd w:id="5"/>
      <w:r w:rsidRPr="005A3C86">
        <w:t>&lt;4&gt; Графа приводится при наличии данного источника финансирования.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  <w:sectPr w:rsidR="00B834A4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81112A" w:rsidRPr="005A3C86" w:rsidRDefault="00B834A4" w:rsidP="00D132BB">
      <w:pPr>
        <w:ind w:firstLine="540"/>
        <w:jc w:val="right"/>
      </w:pPr>
      <w:r>
        <w:lastRenderedPageBreak/>
        <w:t>П</w:t>
      </w:r>
      <w:r w:rsidR="007F50A5" w:rsidRPr="005A3C86">
        <w:t>риложение 4</w:t>
      </w:r>
    </w:p>
    <w:p w:rsidR="007F50A5" w:rsidRPr="005A3C86" w:rsidRDefault="007F50A5" w:rsidP="00D132BB">
      <w:pPr>
        <w:ind w:firstLine="540"/>
        <w:jc w:val="right"/>
      </w:pPr>
      <w:r w:rsidRPr="005A3C86">
        <w:t>к Положению</w:t>
      </w:r>
    </w:p>
    <w:p w:rsidR="000C633F" w:rsidRPr="005A3C86" w:rsidRDefault="000C633F" w:rsidP="00D132BB">
      <w:pPr>
        <w:ind w:firstLine="540"/>
        <w:jc w:val="right"/>
      </w:pPr>
    </w:p>
    <w:p w:rsidR="007F50A5" w:rsidRPr="005A3C86" w:rsidRDefault="007F50A5" w:rsidP="00D132BB">
      <w:pPr>
        <w:ind w:firstLine="540"/>
        <w:jc w:val="both"/>
      </w:pPr>
    </w:p>
    <w:p w:rsidR="007F50A5" w:rsidRPr="005A3C86" w:rsidRDefault="007F50A5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Требования к процедуре согласования муниципальной</w:t>
      </w:r>
    </w:p>
    <w:p w:rsidR="00507189" w:rsidRPr="005A3C86" w:rsidRDefault="00507189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п</w:t>
      </w:r>
      <w:r w:rsidR="007F50A5" w:rsidRPr="005A3C86">
        <w:rPr>
          <w:b/>
          <w:bCs/>
        </w:rPr>
        <w:t>рограммы</w:t>
      </w:r>
      <w:r w:rsidRPr="005A3C86">
        <w:rPr>
          <w:b/>
          <w:bCs/>
        </w:rPr>
        <w:t>/подпрограммы</w:t>
      </w:r>
      <w:r w:rsidR="007F50A5" w:rsidRPr="005A3C86">
        <w:rPr>
          <w:b/>
          <w:bCs/>
        </w:rPr>
        <w:t xml:space="preserve"> Первомайского муниципального района или внесения изменений</w:t>
      </w:r>
      <w:r w:rsidRPr="005A3C86">
        <w:rPr>
          <w:b/>
          <w:bCs/>
        </w:rPr>
        <w:t xml:space="preserve"> </w:t>
      </w:r>
      <w:r w:rsidR="007F50A5" w:rsidRPr="005A3C86">
        <w:rPr>
          <w:b/>
          <w:bCs/>
        </w:rPr>
        <w:t>в муниципальную программу</w:t>
      </w:r>
      <w:r w:rsidRPr="005A3C86">
        <w:rPr>
          <w:b/>
          <w:bCs/>
        </w:rPr>
        <w:t>/подпрограмму</w:t>
      </w:r>
    </w:p>
    <w:p w:rsidR="007F50A5" w:rsidRPr="005A3C86" w:rsidRDefault="007F50A5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 xml:space="preserve"> Первомайского муниципального района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</w:pPr>
    </w:p>
    <w:p w:rsidR="007F50A5" w:rsidRPr="005A3C86" w:rsidRDefault="007F50A5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438"/>
        <w:gridCol w:w="3685"/>
        <w:gridCol w:w="2096"/>
      </w:tblGrid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Номер </w:t>
            </w:r>
            <w:r w:rsidR="00507189" w:rsidRPr="005A3C86">
              <w:t>этапа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ОМС ПМР/структурного подразделения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Предмет согласования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Срок согласования</w:t>
            </w:r>
          </w:p>
        </w:tc>
      </w:tr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</w:tr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ОФ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330C63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соответствие распределения объемов финансирования </w:t>
            </w:r>
            <w:r w:rsidR="00330C63">
              <w:t>решению о бюджете Первомайского муниципального района</w:t>
            </w:r>
            <w:r w:rsidRPr="005A3C86">
              <w:t xml:space="preserve"> в рамках муниципальной программы, в том числе подпрограмм, входящих в состав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5 рабочих дней</w:t>
            </w:r>
          </w:p>
        </w:tc>
      </w:tr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ОЭМЗиП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соответствие требованиям Положения о программно-целевом планировании в Первомайском муниципальном районе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5 рабочих дней</w:t>
            </w:r>
          </w:p>
        </w:tc>
      </w:tr>
    </w:tbl>
    <w:p w:rsidR="007F50A5" w:rsidRPr="005A3C86" w:rsidRDefault="007F50A5" w:rsidP="00D132BB">
      <w:pPr>
        <w:ind w:firstLine="540"/>
        <w:jc w:val="both"/>
      </w:pPr>
    </w:p>
    <w:p w:rsidR="005B590A" w:rsidRPr="005A3C86" w:rsidRDefault="000C633F" w:rsidP="00D132BB">
      <w:pPr>
        <w:ind w:firstLine="540"/>
        <w:jc w:val="both"/>
      </w:pPr>
      <w:r w:rsidRPr="005A3C86">
        <w:t>Список используемых сокращений</w:t>
      </w: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  <w:r w:rsidRPr="005A3C86">
        <w:t>ОФ – отдел финансов Администрации Первомайского муниципального района;</w:t>
      </w:r>
    </w:p>
    <w:p w:rsidR="000C633F" w:rsidRPr="005A3C86" w:rsidRDefault="000C633F" w:rsidP="00D132BB">
      <w:pPr>
        <w:ind w:firstLine="540"/>
        <w:jc w:val="both"/>
      </w:pPr>
      <w:r w:rsidRPr="005A3C86">
        <w:t>ОЭМЗиП – отдел экономики, муниципального заказа и предпринимательской деятельности Администрации Первомайского муниципального района</w:t>
      </w: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330C63" w:rsidRDefault="00330C63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5B590A" w:rsidRPr="005A3C86" w:rsidRDefault="00507189" w:rsidP="00D132BB">
      <w:pPr>
        <w:widowControl w:val="0"/>
        <w:autoSpaceDE w:val="0"/>
        <w:autoSpaceDN w:val="0"/>
        <w:adjustRightInd w:val="0"/>
        <w:jc w:val="right"/>
        <w:outlineLvl w:val="2"/>
      </w:pPr>
      <w:r w:rsidRPr="005A3C86">
        <w:lastRenderedPageBreak/>
        <w:t>Приложение 5</w:t>
      </w:r>
    </w:p>
    <w:p w:rsidR="00507189" w:rsidRPr="005A3C86" w:rsidRDefault="00507189" w:rsidP="00D132BB">
      <w:pPr>
        <w:widowControl w:val="0"/>
        <w:autoSpaceDE w:val="0"/>
        <w:autoSpaceDN w:val="0"/>
        <w:adjustRightInd w:val="0"/>
        <w:jc w:val="right"/>
        <w:outlineLvl w:val="2"/>
      </w:pPr>
      <w:r w:rsidRPr="005A3C86">
        <w:t>к Положению</w:t>
      </w:r>
    </w:p>
    <w:p w:rsidR="00507189" w:rsidRPr="005A3C86" w:rsidRDefault="00507189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both"/>
      </w:pP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1265"/>
      <w:bookmarkEnd w:id="6"/>
      <w:r w:rsidRPr="005A3C86">
        <w:rPr>
          <w:b/>
          <w:bCs/>
        </w:rPr>
        <w:t>Требования к процедуре согласования проекта постановления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Администрации Первомайского муниципального района об утверждении муниципальной</w:t>
      </w:r>
    </w:p>
    <w:p w:rsidR="005B590A" w:rsidRPr="005A3C86" w:rsidRDefault="00507189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п</w:t>
      </w:r>
      <w:r w:rsidR="005B590A" w:rsidRPr="005A3C86">
        <w:rPr>
          <w:b/>
          <w:bCs/>
        </w:rPr>
        <w:t>рограммы Первомайского муниципального района или о внесении изменений</w:t>
      </w:r>
    </w:p>
    <w:p w:rsidR="00507189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в муниципальную программу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 xml:space="preserve"> Первомайского муниципального района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438"/>
        <w:gridCol w:w="3685"/>
        <w:gridCol w:w="2096"/>
      </w:tblGrid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Номер этапа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ОИВ ЯО/СППО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Предмет согласования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Срок согласования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Ответственные исполнители подпрограмм, кураторы подпрограмм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в части, касающейся реализуемых ими подпрограмм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2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Куратор </w:t>
            </w:r>
            <w:r w:rsidR="00BC0C00" w:rsidRPr="005A3C86">
              <w:t xml:space="preserve">муниципальной </w:t>
            </w:r>
            <w:r w:rsidRPr="005A3C86">
              <w:t>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330C63">
            <w:pPr>
              <w:widowControl w:val="0"/>
              <w:autoSpaceDE w:val="0"/>
              <w:autoSpaceDN w:val="0"/>
              <w:adjustRightInd w:val="0"/>
            </w:pPr>
            <w:r w:rsidRPr="00330C63">
              <w:t xml:space="preserve">в соответствии с Регламентом </w:t>
            </w:r>
            <w:r w:rsidR="00330C63">
              <w:t>Администрации Первомайского муниципального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2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330C63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соответствие распределения объемов </w:t>
            </w:r>
            <w:r w:rsidR="00330C63">
              <w:t>решению о бюджете Первомайского муниципального района</w:t>
            </w:r>
            <w:r w:rsidRPr="005A3C86">
              <w:t xml:space="preserve"> в рамках </w:t>
            </w:r>
            <w:r w:rsidR="00BC0C00" w:rsidRPr="005A3C86">
              <w:t>муниципальной</w:t>
            </w:r>
            <w:r w:rsidRPr="005A3C86">
              <w:t xml:space="preserve"> программы, в том числе подпрограмм, входящих в состав </w:t>
            </w:r>
            <w:r w:rsidR="00BC0C00" w:rsidRPr="005A3C86">
              <w:t>муниципальной</w:t>
            </w:r>
            <w:r w:rsidRPr="005A3C86">
              <w:t xml:space="preserve">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3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ОЭМЗиП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соответствие требованиям Положения о программно-целевом планировании в </w:t>
            </w:r>
            <w:r w:rsidR="00BC0C00" w:rsidRPr="005A3C86">
              <w:t>Первомайском муниципальном районе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3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330C63" w:rsidP="00330C63">
            <w:pPr>
              <w:widowControl w:val="0"/>
              <w:autoSpaceDE w:val="0"/>
              <w:autoSpaceDN w:val="0"/>
              <w:adjustRightInd w:val="0"/>
            </w:pPr>
            <w:r>
              <w:t xml:space="preserve">антикоррупционная экспертиза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3 рабочих дней</w:t>
            </w:r>
          </w:p>
        </w:tc>
      </w:tr>
    </w:tbl>
    <w:p w:rsidR="005B590A" w:rsidRPr="005A3C86" w:rsidRDefault="005B590A" w:rsidP="00D132BB">
      <w:pPr>
        <w:widowControl w:val="0"/>
        <w:autoSpaceDE w:val="0"/>
        <w:autoSpaceDN w:val="0"/>
        <w:adjustRightInd w:val="0"/>
        <w:jc w:val="both"/>
      </w:pPr>
    </w:p>
    <w:p w:rsidR="005B590A" w:rsidRPr="005A3C86" w:rsidRDefault="005B590A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center"/>
      </w:pPr>
      <w:r w:rsidRPr="005A3C86">
        <w:t>Список используемых сокращений</w:t>
      </w: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  <w:r w:rsidRPr="005A3C86">
        <w:t>ОФ – отдел финансов Администрации Первомайского муниципального района;</w:t>
      </w:r>
    </w:p>
    <w:p w:rsidR="000C633F" w:rsidRPr="005A3C86" w:rsidRDefault="000C633F" w:rsidP="00D132BB">
      <w:pPr>
        <w:ind w:firstLine="540"/>
        <w:jc w:val="both"/>
      </w:pPr>
      <w:r w:rsidRPr="005A3C86">
        <w:t>ОЭМЗиП – отдел экономики, муниципального заказа и предпринимательской деятельности Администрации Первомайского муниципального района;</w:t>
      </w:r>
    </w:p>
    <w:p w:rsidR="000C633F" w:rsidRPr="005A3C86" w:rsidRDefault="000C633F" w:rsidP="00D132BB">
      <w:pPr>
        <w:ind w:firstLine="540"/>
        <w:jc w:val="both"/>
      </w:pPr>
      <w:r w:rsidRPr="005A3C86">
        <w:t>ПО – правовой отдел Администрации Первомайского муниципального района</w:t>
      </w:r>
    </w:p>
    <w:p w:rsidR="00633F4D" w:rsidRPr="005A3C86" w:rsidRDefault="00633F4D" w:rsidP="00D132BB">
      <w:pPr>
        <w:ind w:firstLine="540"/>
        <w:jc w:val="both"/>
      </w:pPr>
    </w:p>
    <w:p w:rsidR="00330C63" w:rsidRDefault="00330C63" w:rsidP="00D132BB">
      <w:pPr>
        <w:widowControl w:val="0"/>
        <w:autoSpaceDE w:val="0"/>
        <w:autoSpaceDN w:val="0"/>
        <w:adjustRightInd w:val="0"/>
        <w:jc w:val="right"/>
        <w:outlineLvl w:val="1"/>
      </w:pPr>
    </w:p>
    <w:p w:rsidR="00330C63" w:rsidRDefault="00330C63" w:rsidP="00D132BB">
      <w:pPr>
        <w:widowControl w:val="0"/>
        <w:autoSpaceDE w:val="0"/>
        <w:autoSpaceDN w:val="0"/>
        <w:adjustRightInd w:val="0"/>
        <w:jc w:val="right"/>
        <w:outlineLvl w:val="1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lastRenderedPageBreak/>
        <w:t xml:space="preserve">Приложение </w:t>
      </w:r>
      <w:r w:rsidR="005C3CD4" w:rsidRPr="005A3C86">
        <w:t>6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11" w:anchor="Par79" w:tooltip="ПОЛОЖЕНИЕ" w:history="1">
        <w:r w:rsidRPr="00B834A4">
          <w:t>Положению</w:t>
        </w:r>
      </w:hyperlink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bookmarkStart w:id="7" w:name="Par1404"/>
      <w:bookmarkEnd w:id="7"/>
      <w:r w:rsidRPr="005A3C86">
        <w:t>ОТЧЕТ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о реализации муниципальной программы Первомайского муниципального района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_________________________________________________________ за ________год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(наименование муниципальной программы, наименование ОИ)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1. Информация о финансировании муниципальной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>(электронный адрес размещения отчета в интернете)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46"/>
        <w:gridCol w:w="992"/>
        <w:gridCol w:w="709"/>
        <w:gridCol w:w="708"/>
        <w:gridCol w:w="709"/>
        <w:gridCol w:w="992"/>
        <w:gridCol w:w="993"/>
        <w:gridCol w:w="850"/>
        <w:gridCol w:w="851"/>
      </w:tblGrid>
      <w:tr w:rsidR="00633F4D" w:rsidRPr="005A3C86" w:rsidTr="00633F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подпрограммы/ВЦП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Объем финансирования, тыс. руб.</w:t>
            </w:r>
          </w:p>
        </w:tc>
      </w:tr>
      <w:tr w:rsidR="00633F4D" w:rsidRPr="005A3C86" w:rsidTr="00633F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ФС &lt;1&gt;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ОС&lt;1&gt;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МБ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ИИ &lt;1&gt;</w:t>
            </w:r>
          </w:p>
        </w:tc>
      </w:tr>
      <w:tr w:rsidR="00633F4D" w:rsidRPr="005A3C86" w:rsidTr="00633F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10</w:t>
            </w: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2. Информация о финансировании подпрограмм муниципальной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sectPr w:rsidR="00B834A4" w:rsidSect="00B834A4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757"/>
        <w:gridCol w:w="1078"/>
        <w:gridCol w:w="735"/>
        <w:gridCol w:w="735"/>
        <w:gridCol w:w="1003"/>
        <w:gridCol w:w="851"/>
        <w:gridCol w:w="708"/>
        <w:gridCol w:w="993"/>
        <w:gridCol w:w="850"/>
        <w:gridCol w:w="709"/>
        <w:gridCol w:w="992"/>
        <w:gridCol w:w="975"/>
        <w:gridCol w:w="1643"/>
      </w:tblGrid>
      <w:tr w:rsidR="00633F4D" w:rsidRPr="005A3C86" w:rsidTr="00633F4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задачи/ /мероприятия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Результат выполнения задачи//мероприятия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Объем финансирования, тыс.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Причина отклонения результата мероприятия и объема финансирования от плана</w:t>
            </w:r>
          </w:p>
        </w:tc>
      </w:tr>
      <w:tr w:rsidR="00844A57" w:rsidRPr="005A3C86" w:rsidTr="00844A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ФС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ОС&lt;1&gt;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МБ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ИИ &lt;1&gt;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</w:tr>
      <w:tr w:rsidR="00844A57" w:rsidRPr="005A3C86" w:rsidTr="00844A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14</w:t>
            </w:r>
          </w:p>
        </w:tc>
      </w:tr>
      <w:tr w:rsidR="00633F4D" w:rsidRPr="005A3C86" w:rsidTr="00633F4D">
        <w:tc>
          <w:tcPr>
            <w:tcW w:w="13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подпрограммы /ВЦП</w:t>
            </w: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Задача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Мероприятие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подпрограмме/ВЦП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34A4" w:rsidRDefault="00B834A4" w:rsidP="00D132BB">
      <w:pPr>
        <w:sectPr w:rsidR="00B834A4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lastRenderedPageBreak/>
        <w:t xml:space="preserve">3. Информация о выполнении целевых показателей </w:t>
      </w:r>
      <w:r w:rsidR="00844A57" w:rsidRPr="005A3C86">
        <w:t>муниципальной</w:t>
      </w:r>
      <w:r w:rsidRPr="005A3C86">
        <w:t xml:space="preserve">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1020"/>
        <w:gridCol w:w="1339"/>
        <w:gridCol w:w="1435"/>
        <w:gridCol w:w="1757"/>
      </w:tblGrid>
      <w:tr w:rsidR="00633F4D" w:rsidRPr="005A3C86" w:rsidTr="00633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Наименование целевого показателя </w:t>
            </w:r>
            <w:r w:rsidR="00844A57" w:rsidRPr="005A3C86">
              <w:t>муниципальной</w:t>
            </w:r>
            <w:r w:rsidRPr="005A3C86">
              <w:t xml:space="preserve"> программы/подпрограммы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Единица измерения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целевого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Причина отклонения от планового значения</w:t>
            </w:r>
          </w:p>
        </w:tc>
      </w:tr>
      <w:tr w:rsidR="00633F4D" w:rsidRPr="005A3C86" w:rsidTr="00844A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фактическое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</w:tr>
      <w:tr w:rsidR="00633F4D" w:rsidRPr="005A3C86" w:rsidTr="00844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</w:tr>
      <w:tr w:rsidR="00633F4D" w:rsidRPr="005A3C86" w:rsidTr="00844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&lt;1&gt; Графа приводится, если данный источник предусмотрен </w:t>
      </w:r>
      <w:r w:rsidR="00844A57" w:rsidRPr="005A3C86">
        <w:t xml:space="preserve">муниципальной </w:t>
      </w:r>
      <w:r w:rsidRPr="005A3C86">
        <w:t>программой.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center"/>
      </w:pPr>
      <w:r w:rsidRPr="005A3C86">
        <w:t>Список используемых сокращений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ВЦП - ведомственная целевая программа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ИИ - иные источники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МБ - местные бюджеты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ОИ - ответственный исполнитель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ОС - областные средства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ФС - федеральные средства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49330B" w:rsidRDefault="0049330B" w:rsidP="00044751">
      <w:pPr>
        <w:widowControl w:val="0"/>
        <w:autoSpaceDE w:val="0"/>
        <w:autoSpaceDN w:val="0"/>
        <w:adjustRightInd w:val="0"/>
        <w:jc w:val="right"/>
        <w:outlineLvl w:val="1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lastRenderedPageBreak/>
        <w:t xml:space="preserve">Приложение </w:t>
      </w:r>
      <w:r w:rsidR="005C3CD4" w:rsidRPr="005A3C86">
        <w:t>7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12" w:anchor="Par79" w:tooltip="ПОЛОЖЕНИЕ" w:history="1">
        <w:r w:rsidRPr="005A3C86">
          <w:t>Положению</w:t>
        </w:r>
      </w:hyperlink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1642"/>
      <w:bookmarkEnd w:id="8"/>
      <w:r w:rsidRPr="005A3C86">
        <w:rPr>
          <w:b/>
          <w:bCs/>
        </w:rPr>
        <w:t>МЕТОДИКИ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оценки результативности и эффективности реализации</w:t>
      </w:r>
    </w:p>
    <w:p w:rsidR="00044751" w:rsidRPr="005A3C86" w:rsidRDefault="005C3CD4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муниципальной</w:t>
      </w:r>
      <w:r w:rsidR="00044751" w:rsidRPr="005A3C86">
        <w:rPr>
          <w:b/>
          <w:bCs/>
        </w:rPr>
        <w:t xml:space="preserve"> программы </w:t>
      </w:r>
      <w:r w:rsidRPr="005A3C86">
        <w:rPr>
          <w:b/>
          <w:bCs/>
        </w:rPr>
        <w:t>Первомайского муниципального района</w:t>
      </w:r>
      <w:r w:rsidR="00044751" w:rsidRPr="005A3C86">
        <w:rPr>
          <w:b/>
          <w:bCs/>
        </w:rPr>
        <w:t>/подпрограммы</w:t>
      </w:r>
    </w:p>
    <w:p w:rsidR="00044751" w:rsidRPr="005A3C86" w:rsidRDefault="005C3CD4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муниципальной</w:t>
      </w:r>
      <w:r w:rsidR="00044751" w:rsidRPr="005A3C86">
        <w:rPr>
          <w:b/>
          <w:bCs/>
        </w:rPr>
        <w:t xml:space="preserve"> программы </w:t>
      </w:r>
      <w:r w:rsidRPr="005A3C86">
        <w:rPr>
          <w:b/>
          <w:bCs/>
        </w:rPr>
        <w:t>Первомайского муниципального района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5A3C86">
        <w:rPr>
          <w:b/>
          <w:bCs/>
        </w:rPr>
        <w:t>I. Методика оценки результативности и эффективности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 xml:space="preserve">реализации </w:t>
      </w:r>
      <w:r w:rsidR="005C3CD4" w:rsidRPr="005A3C86">
        <w:rPr>
          <w:b/>
          <w:bCs/>
        </w:rPr>
        <w:t>муниципальной</w:t>
      </w:r>
      <w:r w:rsidRPr="005A3C86">
        <w:rPr>
          <w:b/>
          <w:bCs/>
        </w:rPr>
        <w:t xml:space="preserve"> программы </w:t>
      </w:r>
      <w:r w:rsidR="005C3CD4" w:rsidRPr="005A3C86">
        <w:rPr>
          <w:b/>
          <w:bCs/>
        </w:rPr>
        <w:t>Первомайского муниципального района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1. Данная Методика применяется для оценки результативности и эффективности реализации </w:t>
      </w:r>
      <w:r w:rsidR="00D765E6" w:rsidRPr="005A3C86">
        <w:t>муниципальной</w:t>
      </w:r>
      <w:r w:rsidRPr="005A3C86">
        <w:t xml:space="preserve"> программы </w:t>
      </w:r>
      <w:r w:rsidR="00D765E6" w:rsidRPr="005A3C86">
        <w:t>Первомайского муниципального района</w:t>
      </w:r>
      <w:r w:rsidRPr="005A3C86">
        <w:t xml:space="preserve"> (далее </w:t>
      </w:r>
      <w:r w:rsidR="00D765E6" w:rsidRPr="005A3C86">
        <w:t>–</w:t>
      </w:r>
      <w:r w:rsidRPr="005A3C86">
        <w:t xml:space="preserve"> </w:t>
      </w:r>
      <w:r w:rsidR="00D765E6" w:rsidRPr="005A3C86">
        <w:t xml:space="preserve">муниципальная </w:t>
      </w:r>
      <w:r w:rsidRPr="005A3C86">
        <w:t>программа).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В случае если </w:t>
      </w:r>
      <w:r w:rsidR="00D765E6" w:rsidRPr="005A3C86">
        <w:t>муниципальная</w:t>
      </w:r>
      <w:r w:rsidRPr="005A3C86">
        <w:t xml:space="preserve"> программа имеет собственную методику расчета эффективности и результативности ее реализации, разработанную в соответствии с требованиями федерального законодательства, данная Методика не распространяется на такую </w:t>
      </w:r>
      <w:r w:rsidR="00D765E6" w:rsidRPr="005A3C86">
        <w:t xml:space="preserve">муниципальную </w:t>
      </w:r>
      <w:r w:rsidRPr="005A3C86">
        <w:t xml:space="preserve"> программу.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- плановые значения - это значения, предусмотренные </w:t>
      </w:r>
      <w:r w:rsidR="00D765E6" w:rsidRPr="005A3C86">
        <w:t xml:space="preserve">муниципальной </w:t>
      </w:r>
      <w:r w:rsidRPr="005A3C86">
        <w:t xml:space="preserve"> программой, с учетом утвержденных изменений, внесенных в </w:t>
      </w:r>
      <w:r w:rsidR="00D765E6" w:rsidRPr="005A3C86">
        <w:t>муниципальную</w:t>
      </w:r>
      <w:r w:rsidRPr="005A3C86">
        <w:t xml:space="preserve"> программу/</w:t>
      </w:r>
      <w:r w:rsidR="00F74511" w:rsidRPr="00F74511">
        <w:t>решение о бюджете Первомайского муниципального района</w:t>
      </w:r>
      <w:r w:rsidRPr="005A3C86">
        <w:t xml:space="preserve"> на момент представления отчета о реализации </w:t>
      </w:r>
      <w:r w:rsidR="00D765E6" w:rsidRPr="005A3C86">
        <w:t>муниципальной</w:t>
      </w:r>
      <w:r w:rsidRPr="005A3C86">
        <w:t xml:space="preserve"> 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- фактические значения - это значения, представляемые ответственным исполнителем </w:t>
      </w:r>
      <w:r w:rsidR="00D765E6" w:rsidRPr="005A3C86">
        <w:t xml:space="preserve">муниципальной </w:t>
      </w:r>
      <w:r w:rsidRPr="005A3C86">
        <w:t xml:space="preserve">программы как фактически достигнутые исполнителями </w:t>
      </w:r>
      <w:r w:rsidR="00D765E6" w:rsidRPr="005A3C86">
        <w:t>муниципальной</w:t>
      </w:r>
      <w:r w:rsidRPr="005A3C86">
        <w:t xml:space="preserve"> программы в ходе ее реализации.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 Стратегическая результативность </w:t>
      </w:r>
      <w:r w:rsidR="00D765E6" w:rsidRPr="005A3C86">
        <w:t>муниципальной</w:t>
      </w:r>
      <w:r w:rsidRPr="005A3C86">
        <w:t xml:space="preserve"> программы - степень достижения целевых показателей </w:t>
      </w:r>
      <w:r w:rsidR="001E5100" w:rsidRPr="005A3C86">
        <w:t>муниципальной</w:t>
      </w:r>
      <w:r w:rsidRPr="005A3C86">
        <w:t xml:space="preserve"> программы на конец отчетного периода.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3.1. Алгоритм расчета индекса стратегической результативности </w:t>
      </w:r>
      <w:r w:rsidR="001E5100" w:rsidRPr="005A3C86">
        <w:t xml:space="preserve">муниципальной </w:t>
      </w:r>
      <w:r w:rsidRPr="005A3C86">
        <w:t>программы (</w:t>
      </w:r>
      <w:proofErr w:type="gramStart"/>
      <w:r w:rsidRPr="005A3C86">
        <w:t>R</w:t>
      </w:r>
      <w:proofErr w:type="gramEnd"/>
      <w:r w:rsidRPr="005A3C86">
        <w:rPr>
          <w:vertAlign w:val="subscript"/>
        </w:rPr>
        <w:t>стр</w:t>
      </w:r>
      <w:r w:rsidRPr="005A3C86">
        <w:t>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3.1.1. Рассчитать инде</w:t>
      </w:r>
      <w:proofErr w:type="gramStart"/>
      <w:r w:rsidRPr="005A3C86">
        <w:t>кс стр</w:t>
      </w:r>
      <w:proofErr w:type="gramEnd"/>
      <w:r w:rsidRPr="005A3C86">
        <w:t>атегической результативности целевого показателя (R):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увеличение,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>
            <wp:extent cx="10953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P</w:t>
      </w:r>
      <w:proofErr w:type="gramEnd"/>
      <w:r w:rsidRPr="005A3C86">
        <w:rPr>
          <w:vertAlign w:val="subscript"/>
        </w:rPr>
        <w:t>план</w:t>
      </w:r>
      <w:r w:rsidRPr="005A3C86">
        <w:t xml:space="preserve"> - плановое значение целевого показателя реализации </w:t>
      </w:r>
      <w:r w:rsidR="001E5100" w:rsidRPr="005A3C86">
        <w:t>муниципальной</w:t>
      </w:r>
      <w:r w:rsidRPr="005A3C86">
        <w:t xml:space="preserve"> программы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P</w:t>
      </w:r>
      <w:proofErr w:type="gramEnd"/>
      <w:r w:rsidRPr="005A3C86">
        <w:rPr>
          <w:vertAlign w:val="subscript"/>
        </w:rPr>
        <w:t>факт</w:t>
      </w:r>
      <w:r w:rsidRPr="005A3C86">
        <w:t xml:space="preserve"> - фактическое значение целевого показателя реализации </w:t>
      </w:r>
      <w:r w:rsidR="001E5100" w:rsidRPr="005A3C86">
        <w:t>муниципальной</w:t>
      </w:r>
      <w:r w:rsidRPr="005A3C86">
        <w:t xml:space="preserve"> программы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уменьшение,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5"/>
        </w:rPr>
        <w:drawing>
          <wp:inline distT="0" distB="0" distL="0" distR="0">
            <wp:extent cx="107632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3.1.2. Рассчитать инде</w:t>
      </w:r>
      <w:proofErr w:type="gramStart"/>
      <w:r w:rsidRPr="005A3C86">
        <w:t>кс стр</w:t>
      </w:r>
      <w:proofErr w:type="gramEnd"/>
      <w:r w:rsidRPr="005A3C86">
        <w:t xml:space="preserve">атегической результативности </w:t>
      </w:r>
      <w:r w:rsidR="001E5100" w:rsidRPr="005A3C86">
        <w:t>муниципальной</w:t>
      </w:r>
      <w:r w:rsidRPr="005A3C86">
        <w:t xml:space="preserve"> программы (R</w:t>
      </w:r>
      <w:r w:rsidRPr="005A3C86">
        <w:rPr>
          <w:vertAlign w:val="subscript"/>
        </w:rPr>
        <w:t>стр</w:t>
      </w:r>
      <w:r w:rsidRPr="005A3C86">
        <w:t>)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9"/>
        </w:rPr>
        <w:drawing>
          <wp:inline distT="0" distB="0" distL="0" distR="0">
            <wp:extent cx="9906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i</w:t>
      </w:r>
      <w:r w:rsidRPr="005A3C86">
        <w:t xml:space="preserve"> - инде</w:t>
      </w:r>
      <w:proofErr w:type="gramStart"/>
      <w:r w:rsidRPr="005A3C86">
        <w:t>кс стр</w:t>
      </w:r>
      <w:proofErr w:type="gramEnd"/>
      <w:r w:rsidRPr="005A3C86">
        <w:t xml:space="preserve">атегической результативности каждого целевого показателя </w:t>
      </w:r>
      <w:r w:rsidR="001E5100" w:rsidRPr="005A3C86">
        <w:t>муниципальной</w:t>
      </w:r>
      <w:r w:rsidRPr="005A3C86">
        <w:t xml:space="preserve"> 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p - количество целевых показателей </w:t>
      </w:r>
      <w:r w:rsidR="001E5100" w:rsidRPr="005A3C86">
        <w:t>муниципальной</w:t>
      </w:r>
      <w:r w:rsidRPr="005A3C86">
        <w:t xml:space="preserve"> 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3.1.3. В случае наличия у </w:t>
      </w:r>
      <w:r w:rsidR="001E5100" w:rsidRPr="005A3C86">
        <w:t>муниципальной</w:t>
      </w:r>
      <w:r w:rsidRPr="005A3C86">
        <w:t xml:space="preserve"> программы нескольких целей индекс стратегической результативности </w:t>
      </w:r>
      <w:r w:rsidR="001E5100" w:rsidRPr="005A3C86">
        <w:t>муниципальной</w:t>
      </w:r>
      <w:r w:rsidRPr="005A3C86">
        <w:t xml:space="preserve"> программы (R</w:t>
      </w:r>
      <w:r w:rsidRPr="005A3C86">
        <w:rPr>
          <w:vertAlign w:val="subscript"/>
        </w:rPr>
        <w:t>стр</w:t>
      </w:r>
      <w:r w:rsidRPr="005A3C86">
        <w:t xml:space="preserve">) рассчитывается как </w:t>
      </w:r>
      <w:proofErr w:type="gramStart"/>
      <w:r w:rsidRPr="005A3C86">
        <w:t>среднеарифметическое</w:t>
      </w:r>
      <w:proofErr w:type="gramEnd"/>
      <w:r w:rsidRPr="005A3C86">
        <w:t>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>
            <wp:extent cx="103822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цi</w:t>
      </w:r>
      <w:r w:rsidRPr="005A3C86">
        <w:t xml:space="preserve"> - инде</w:t>
      </w:r>
      <w:proofErr w:type="gramStart"/>
      <w:r w:rsidRPr="005A3C86">
        <w:t>кс стр</w:t>
      </w:r>
      <w:proofErr w:type="gramEnd"/>
      <w:r w:rsidRPr="005A3C86">
        <w:t xml:space="preserve">атегической результативности каждой цели </w:t>
      </w:r>
      <w:r w:rsidR="001E5100" w:rsidRPr="005A3C86">
        <w:t>муниципальной</w:t>
      </w:r>
      <w:r w:rsidRPr="005A3C86">
        <w:t xml:space="preserve"> 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n - количество целей </w:t>
      </w:r>
      <w:r w:rsidR="001E5100" w:rsidRPr="005A3C86">
        <w:t xml:space="preserve">муниципальной </w:t>
      </w:r>
      <w:r w:rsidRPr="005A3C86">
        <w:t>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3.2. Критерии оценки стратегической результативности </w:t>
      </w:r>
      <w:r w:rsidR="001E5100" w:rsidRPr="005A3C86">
        <w:t>муниципальной</w:t>
      </w:r>
      <w:r w:rsidRPr="005A3C86">
        <w:t xml:space="preserve"> 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Значение индекса стратегической результативности </w:t>
            </w:r>
            <w:r w:rsidR="001E5100" w:rsidRPr="005A3C86">
              <w:t>муниципальной</w:t>
            </w:r>
            <w:r w:rsidRPr="005A3C86">
              <w:t xml:space="preserve"> программы (</w:t>
            </w: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Стратегическая результативность </w:t>
            </w:r>
            <w:r w:rsidR="001E5100" w:rsidRPr="005A3C86">
              <w:t>муниципальной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 xml:space="preserve"> &gt;=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85% &lt; </w:t>
            </w: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 xml:space="preserve"> &lt;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 xml:space="preserve"> &lt;= 85%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4. Эффективность </w:t>
      </w:r>
      <w:r w:rsidR="001E5100" w:rsidRPr="005A3C86">
        <w:t>муниципальной</w:t>
      </w:r>
      <w:r w:rsidRPr="005A3C86">
        <w:t xml:space="preserve"> программы - комплексный показатель степени достижения целевых показателей и результатов </w:t>
      </w:r>
      <w:r w:rsidR="001E5100" w:rsidRPr="005A3C86">
        <w:t>муниципальной</w:t>
      </w:r>
      <w:r w:rsidRPr="005A3C86">
        <w:t xml:space="preserve"> программы с учетом произведенных затрат.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4.1. Индекс эффективности </w:t>
      </w:r>
      <w:r w:rsidR="001E5100" w:rsidRPr="005A3C86">
        <w:t>муниципальной</w:t>
      </w:r>
      <w:r w:rsidRPr="005A3C86">
        <w:t xml:space="preserve"> программы (</w:t>
      </w:r>
      <w:proofErr w:type="gramStart"/>
      <w:r w:rsidRPr="005A3C86">
        <w:t>E</w:t>
      </w:r>
      <w:proofErr w:type="gramEnd"/>
      <w:r w:rsidRPr="005A3C86">
        <w:rPr>
          <w:vertAlign w:val="subscript"/>
        </w:rPr>
        <w:t>гп</w:t>
      </w:r>
      <w:r w:rsidRPr="005A3C86">
        <w:t>) вычисляется как сумма интегральных оценок по критериям, приведенным в таблице: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231"/>
        <w:gridCol w:w="3798"/>
        <w:gridCol w:w="1360"/>
      </w:tblGrid>
      <w:tr w:rsidR="00044751" w:rsidRPr="005A3C86" w:rsidTr="00044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lastRenderedPageBreak/>
              <w:t>N</w:t>
            </w:r>
          </w:p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Наименование критерия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Варианты оценки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Интегральная оценка</w:t>
            </w:r>
          </w:p>
        </w:tc>
      </w:tr>
      <w:tr w:rsidR="00044751" w:rsidRPr="005A3C86" w:rsidTr="00044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4</w:t>
            </w:r>
          </w:p>
        </w:tc>
      </w:tr>
      <w:tr w:rsidR="00044751" w:rsidRPr="005A3C86" w:rsidTr="0004475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I. Финансовое обеспечение </w:t>
            </w:r>
            <w:r w:rsidR="001E5100" w:rsidRPr="005A3C86">
              <w:t>муниципальной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Доля фактического объема финансирования </w:t>
            </w:r>
            <w:r w:rsidR="001E5100" w:rsidRPr="005A3C86">
              <w:t xml:space="preserve">муниципальной </w:t>
            </w:r>
            <w:r w:rsidRPr="005A3C86">
              <w:t>программы за счет средств бюджетов всех уровней на конец отчетного периода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фактическое финансирование от запланированного объема: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80%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50 до 80%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20 до 50%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1E5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Привлечение в рамках </w:t>
            </w:r>
            <w:r w:rsidR="001E5100" w:rsidRPr="005A3C86">
              <w:t>муниципальной</w:t>
            </w:r>
            <w:r w:rsidRPr="005A3C86">
              <w:t xml:space="preserve"> программы </w:t>
            </w:r>
            <w:r w:rsidR="001E5100" w:rsidRPr="005A3C86">
              <w:t>областных</w:t>
            </w:r>
            <w:r w:rsidRPr="005A3C86">
              <w:t xml:space="preserve"> средств (кроме субвенций)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привлечено (факт)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не привлечено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Привлечение в рамках </w:t>
            </w:r>
            <w:r w:rsidR="001E5100" w:rsidRPr="005A3C86">
              <w:t>муниципальной</w:t>
            </w:r>
            <w:r w:rsidRPr="005A3C86">
              <w:t xml:space="preserve"> программы внебюджетных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привлечено (факт)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не привлечено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1E5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II. Организация </w:t>
            </w:r>
            <w:proofErr w:type="gramStart"/>
            <w:r w:rsidRPr="005A3C86">
              <w:t>контроля за</w:t>
            </w:r>
            <w:proofErr w:type="gramEnd"/>
            <w:r w:rsidRPr="005A3C86">
              <w:t xml:space="preserve"> реализацией </w:t>
            </w:r>
            <w:r w:rsidR="001E5100" w:rsidRPr="005A3C86">
              <w:t>муниципальной</w:t>
            </w:r>
            <w:r w:rsidRPr="005A3C86">
              <w:t xml:space="preserve"> программы, степень достижения целевых показателей </w:t>
            </w:r>
            <w:r w:rsidR="001E5100" w:rsidRPr="005A3C86">
              <w:t xml:space="preserve">муниципальной 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Срок внесения изменений в </w:t>
            </w:r>
            <w:proofErr w:type="gramStart"/>
            <w:r w:rsidR="001E5100" w:rsidRPr="005A3C86">
              <w:t>муниципальной</w:t>
            </w:r>
            <w:proofErr w:type="gramEnd"/>
            <w:r w:rsidRPr="005A3C86">
              <w:t xml:space="preserve">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соответствует установленному порядку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не соответствует установленному порядку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Стратегическая результативность </w:t>
            </w:r>
            <w:r w:rsidR="001E5100" w:rsidRPr="005A3C86">
              <w:t>муниципальной</w:t>
            </w:r>
            <w:r w:rsidRPr="005A3C86">
              <w:t xml:space="preserve">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высокая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средняя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низкая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III. Результативность и эффективность подпрограмм, входящих в состав </w:t>
            </w:r>
            <w:r w:rsidR="001E5100" w:rsidRPr="005A3C86">
              <w:t xml:space="preserve">муниципальной </w:t>
            </w:r>
            <w:r w:rsidRPr="005A3C86">
              <w:t>программы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Стратегическая результативность подпрограмм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65 до 85%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65%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Результативность исполнения подпрограмм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65 до 85%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65%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Эффективность исполнения подпрограмм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доля подпрограмм с высокой эффективностью в общем количестве подпрограмм: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65 до 85%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65%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4.2. Критерии оценки эффективности </w:t>
      </w:r>
      <w:r w:rsidR="00A97C2F" w:rsidRPr="005A3C86">
        <w:t xml:space="preserve">муниципальной </w:t>
      </w:r>
      <w:r w:rsidRPr="005A3C86">
        <w:t>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Значение индекса эффективности </w:t>
            </w:r>
            <w:r w:rsidR="00A97C2F" w:rsidRPr="005A3C86">
              <w:t xml:space="preserve">муниципальной </w:t>
            </w:r>
            <w:r w:rsidRPr="005A3C86">
              <w:t>программы (</w:t>
            </w: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гп</w:t>
            </w:r>
            <w:r w:rsidRPr="005A3C86"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Эффективность </w:t>
            </w:r>
            <w:r w:rsidR="00A97C2F" w:rsidRPr="005A3C86">
              <w:t>муниципальной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гп</w:t>
            </w:r>
            <w:r w:rsidRPr="005A3C86">
              <w:t xml:space="preserve"> = 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8 &lt; </w:t>
            </w: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гп</w:t>
            </w:r>
            <w:r w:rsidRPr="005A3C86">
              <w:t xml:space="preserve"> &lt; 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гп</w:t>
            </w:r>
            <w:r w:rsidRPr="005A3C86">
              <w:t xml:space="preserve"> &lt;= 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057563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057563">
        <w:t xml:space="preserve">4.3. В случае наличия вклада налогового расхода </w:t>
      </w:r>
      <w:r w:rsidR="00057563">
        <w:t>Первомайского муниципального района</w:t>
      </w:r>
      <w:r w:rsidRPr="00057563">
        <w:t xml:space="preserve"> в достижение цели </w:t>
      </w:r>
      <w:r w:rsidR="00057563">
        <w:t>муниципальной</w:t>
      </w:r>
      <w:r w:rsidRPr="00057563">
        <w:t xml:space="preserve"> программы куратор налогового расхода в срок до 20 февраля года, следующего за </w:t>
      </w:r>
      <w:proofErr w:type="gramStart"/>
      <w:r w:rsidRPr="00057563">
        <w:t>отчетным</w:t>
      </w:r>
      <w:proofErr w:type="gramEnd"/>
      <w:r w:rsidRPr="00057563">
        <w:t xml:space="preserve">, направляет в </w:t>
      </w:r>
      <w:r w:rsidR="00057563">
        <w:t>ОЭМЗиП</w:t>
      </w:r>
      <w:r w:rsidRPr="00057563">
        <w:t xml:space="preserve"> информацию о результатах оценки эффективности налоговых расходов в целях формирования итоговой информации о результатах оценки эффективности налоговых расходов </w:t>
      </w:r>
      <w:r w:rsidR="00057563">
        <w:t>Первомайского муниципального района</w:t>
      </w:r>
      <w:r w:rsidRPr="00057563">
        <w:t xml:space="preserve">. Итоговая информация о результатах оценки эффективности налоговых расходов </w:t>
      </w:r>
      <w:r w:rsidR="00057563">
        <w:t>Первомайского муниципального района</w:t>
      </w:r>
      <w:r w:rsidRPr="00057563">
        <w:t xml:space="preserve"> учитывается при формировании сводного годового доклада о ходе реализации и об оценке эффективности </w:t>
      </w:r>
      <w:r w:rsidR="00057563">
        <w:t>муниципальных</w:t>
      </w:r>
      <w:r w:rsidRPr="00057563">
        <w:t xml:space="preserve"> программ.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9" w:name="Par1794"/>
      <w:bookmarkEnd w:id="9"/>
      <w:r w:rsidRPr="005A3C86">
        <w:rPr>
          <w:b/>
          <w:bCs/>
        </w:rPr>
        <w:t>II. Методика оценки результативности и эффективности</w:t>
      </w:r>
    </w:p>
    <w:p w:rsidR="00044751" w:rsidRPr="005A3C86" w:rsidRDefault="00044751" w:rsidP="00A97C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реализации подпрограммы n/ведомственной целевой программы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1. Данная Методика применяется для оценки результативности и эффективности реализации входящих в состав </w:t>
      </w:r>
      <w:r w:rsidR="00A97C2F" w:rsidRPr="005A3C86">
        <w:t>муниципальной</w:t>
      </w:r>
      <w:r w:rsidRPr="005A3C86">
        <w:t xml:space="preserve"> программы подпрограммы n/ведомственной целевой программы (далее - подпрограммы).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lastRenderedPageBreak/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плановые значения - это значения, предусмотренные подпрограммой, с учетом утвержденных изменений, внесенных в подпрограмму/</w:t>
      </w:r>
      <w:r w:rsidR="00F74511">
        <w:t>решение о бюджете Первомайского муниципального района</w:t>
      </w:r>
      <w:r w:rsidRPr="005A3C86">
        <w:t xml:space="preserve"> на момент представления отчета о реализации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фактические значения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 Стратегическая результативность подпрограммы - степень достижения целевых показателей подпрограммы на конец отчетного периода.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3.1. Стратегическая результативность ведомственной целевой программы не рассчитывается и при расчете доли подпрограмм с высокой результативностью не учитывается.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3.2. Алгоритм расчета индекса стратегической результативности подпрограммы (</w:t>
      </w:r>
      <w:proofErr w:type="gramStart"/>
      <w:r w:rsidRPr="005A3C86">
        <w:t>R</w:t>
      </w:r>
      <w:proofErr w:type="gramEnd"/>
      <w:r w:rsidRPr="005A3C86">
        <w:rPr>
          <w:vertAlign w:val="subscript"/>
        </w:rPr>
        <w:t>стр</w:t>
      </w:r>
      <w:r w:rsidRPr="005A3C86">
        <w:t>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3.2.1. Рассчитать инде</w:t>
      </w:r>
      <w:proofErr w:type="gramStart"/>
      <w:r w:rsidRPr="005A3C86">
        <w:t>кс стр</w:t>
      </w:r>
      <w:proofErr w:type="gramEnd"/>
      <w:r w:rsidRPr="005A3C86">
        <w:t>атегической результативности показателя цели (R):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увеличение,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>
            <wp:extent cx="109537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P</w:t>
      </w:r>
      <w:proofErr w:type="gramEnd"/>
      <w:r w:rsidRPr="005A3C86">
        <w:rPr>
          <w:vertAlign w:val="subscript"/>
        </w:rPr>
        <w:t>план</w:t>
      </w:r>
      <w:r w:rsidRPr="005A3C86">
        <w:t xml:space="preserve"> - плановое значение целевого показателя реализации </w:t>
      </w:r>
      <w:r w:rsidR="00A97C2F" w:rsidRPr="005A3C86">
        <w:t>подпрограммы</w:t>
      </w:r>
      <w:r w:rsidRPr="005A3C86">
        <w:t xml:space="preserve">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P</w:t>
      </w:r>
      <w:proofErr w:type="gramEnd"/>
      <w:r w:rsidRPr="005A3C86">
        <w:rPr>
          <w:vertAlign w:val="subscript"/>
        </w:rPr>
        <w:t>факт</w:t>
      </w:r>
      <w:r w:rsidRPr="005A3C86">
        <w:t xml:space="preserve"> - фактическое значение целевого показателя реализации </w:t>
      </w:r>
      <w:r w:rsidR="00A97C2F" w:rsidRPr="005A3C86">
        <w:t>подпрограммы</w:t>
      </w:r>
      <w:r w:rsidRPr="005A3C86">
        <w:t xml:space="preserve">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уменьшение,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5"/>
        </w:rPr>
        <w:drawing>
          <wp:inline distT="0" distB="0" distL="0" distR="0">
            <wp:extent cx="1095375" cy="44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3.2.2. Рассчитать инде</w:t>
      </w:r>
      <w:proofErr w:type="gramStart"/>
      <w:r w:rsidRPr="005A3C86">
        <w:t>кс стр</w:t>
      </w:r>
      <w:proofErr w:type="gramEnd"/>
      <w:r w:rsidRPr="005A3C86">
        <w:t>атегической результативности цели (R</w:t>
      </w:r>
      <w:r w:rsidRPr="005A3C86">
        <w:rPr>
          <w:vertAlign w:val="subscript"/>
        </w:rPr>
        <w:t>ц</w:t>
      </w:r>
      <w:r w:rsidRPr="005A3C86">
        <w:t>)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40"/>
        </w:rPr>
        <w:drawing>
          <wp:inline distT="0" distB="0" distL="0" distR="0">
            <wp:extent cx="7524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i</w:t>
      </w:r>
      <w:r w:rsidRPr="005A3C86">
        <w:t xml:space="preserve"> - инде</w:t>
      </w:r>
      <w:proofErr w:type="gramStart"/>
      <w:r w:rsidRPr="005A3C86">
        <w:t>кс стр</w:t>
      </w:r>
      <w:proofErr w:type="gramEnd"/>
      <w:r w:rsidRPr="005A3C86">
        <w:t>атегической результативности каждого целевого показателя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 - количество целевых показателей подпрограммы.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lastRenderedPageBreak/>
        <w:t>3.2.3. Рассчитать инде</w:t>
      </w:r>
      <w:proofErr w:type="gramStart"/>
      <w:r w:rsidRPr="005A3C86">
        <w:t>кс стр</w:t>
      </w:r>
      <w:proofErr w:type="gramEnd"/>
      <w:r w:rsidRPr="005A3C86">
        <w:t>атегической результативности подпрограммы (R</w:t>
      </w:r>
      <w:r w:rsidRPr="005A3C86">
        <w:rPr>
          <w:vertAlign w:val="subscript"/>
        </w:rPr>
        <w:t>стр</w:t>
      </w:r>
      <w:r w:rsidRPr="005A3C86">
        <w:t>) по формулам: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- при наличии одной цели </w:t>
      </w:r>
      <w:proofErr w:type="gramStart"/>
      <w:r w:rsidRPr="005A3C86">
        <w:t>R</w:t>
      </w:r>
      <w:proofErr w:type="gramEnd"/>
      <w:r w:rsidRPr="005A3C86">
        <w:rPr>
          <w:vertAlign w:val="subscript"/>
        </w:rPr>
        <w:t>стр</w:t>
      </w:r>
      <w:r w:rsidRPr="005A3C86">
        <w:t xml:space="preserve">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9"/>
        </w:rPr>
        <w:drawing>
          <wp:inline distT="0" distB="0" distL="0" distR="0">
            <wp:extent cx="9906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i</w:t>
      </w:r>
      <w:r w:rsidRPr="005A3C86">
        <w:t xml:space="preserve"> - инде</w:t>
      </w:r>
      <w:proofErr w:type="gramStart"/>
      <w:r w:rsidRPr="005A3C86">
        <w:t>кс стр</w:t>
      </w:r>
      <w:proofErr w:type="gramEnd"/>
      <w:r w:rsidRPr="005A3C86">
        <w:t>атегической результативности каждого целевого показателя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 - количество целевых показателей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- в случае наличия у </w:t>
      </w:r>
      <w:r w:rsidR="00A97C2F" w:rsidRPr="005A3C86">
        <w:t>подпрограммы</w:t>
      </w:r>
      <w:r w:rsidRPr="005A3C86">
        <w:t xml:space="preserve"> нескольких целей R</w:t>
      </w:r>
      <w:r w:rsidRPr="005A3C86">
        <w:rPr>
          <w:vertAlign w:val="subscript"/>
        </w:rPr>
        <w:t>стр</w:t>
      </w:r>
      <w:r w:rsidRPr="005A3C86">
        <w:t xml:space="preserve"> рассчитывается как </w:t>
      </w:r>
      <w:proofErr w:type="gramStart"/>
      <w:r w:rsidRPr="005A3C86">
        <w:t>среднеарифметическое</w:t>
      </w:r>
      <w:proofErr w:type="gramEnd"/>
      <w:r w:rsidRPr="005A3C86">
        <w:t>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>
            <wp:extent cx="1000125" cy="466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цi</w:t>
      </w:r>
      <w:r w:rsidRPr="005A3C86">
        <w:t xml:space="preserve"> - инде</w:t>
      </w:r>
      <w:proofErr w:type="gramStart"/>
      <w:r w:rsidRPr="005A3C86">
        <w:t>кс стр</w:t>
      </w:r>
      <w:proofErr w:type="gramEnd"/>
      <w:r w:rsidRPr="005A3C86">
        <w:t>атегической результативности каждой цели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n - количество целей подпрограммы.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3.3. Критерии оценки стратегической результативности подпрограммы: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Значение индекса стратегической результативности подпрограммы (</w:t>
            </w: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Стратегическая результативность подпрограммы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 xml:space="preserve"> &gt;=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85% &lt; </w:t>
            </w: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 xml:space="preserve"> &lt;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стр</w:t>
            </w:r>
            <w:r w:rsidRPr="005A3C86">
              <w:t xml:space="preserve"> &lt;= 85%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4. Результативность исполнения подпрограммы - степень достижения запланированных результатов по мероприятиям (задачам) подпрограммы за отчетный временной период.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4.1. Индекс результативности исполнения подпрограммы рассчитывается: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по ме</w:t>
      </w:r>
      <w:r w:rsidR="00A97C2F" w:rsidRPr="005A3C86">
        <w:t>роприятиям - для подпрограммы n</w:t>
      </w:r>
      <w:r w:rsidRPr="005A3C86">
        <w:t xml:space="preserve"> (если не утверждено иного);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по задачам - для ведомственной целевой 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 Алгоритм расчета индекса результативности исполнения подпрограммы (</w:t>
      </w:r>
      <w:proofErr w:type="gramStart"/>
      <w:r w:rsidRPr="005A3C86">
        <w:t>R</w:t>
      </w:r>
      <w:proofErr w:type="gramEnd"/>
      <w:r w:rsidRPr="005A3C86">
        <w:rPr>
          <w:vertAlign w:val="subscript"/>
        </w:rPr>
        <w:t>исп</w:t>
      </w:r>
      <w:r w:rsidRPr="005A3C86">
        <w:t>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4.2.1. Индекс результативности исполнения мероприятий (задач) (</w:t>
      </w:r>
      <w:proofErr w:type="gramStart"/>
      <w:r w:rsidRPr="005A3C86">
        <w:t>R</w:t>
      </w:r>
      <w:proofErr w:type="gramEnd"/>
      <w:r w:rsidRPr="005A3C86">
        <w:rPr>
          <w:vertAlign w:val="subscript"/>
        </w:rPr>
        <w:t>мз</w:t>
      </w:r>
      <w:r w:rsidRPr="005A3C86">
        <w:t>) определяется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lastRenderedPageBreak/>
        <w:drawing>
          <wp:inline distT="0" distB="0" distL="0" distR="0">
            <wp:extent cx="2066925" cy="466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X</w:t>
      </w:r>
      <w:proofErr w:type="gramEnd"/>
      <w:r w:rsidRPr="005A3C86">
        <w:rPr>
          <w:vertAlign w:val="subscript"/>
        </w:rPr>
        <w:t>факт</w:t>
      </w:r>
      <w:r w:rsidRPr="005A3C86">
        <w:t xml:space="preserve"> - фактическое значение результата мероприятия (задачи) за отчетный период;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X</w:t>
      </w:r>
      <w:proofErr w:type="gramEnd"/>
      <w:r w:rsidRPr="005A3C86">
        <w:rPr>
          <w:vertAlign w:val="subscript"/>
        </w:rPr>
        <w:t>план</w:t>
      </w:r>
      <w:r w:rsidRPr="005A3C86">
        <w:t xml:space="preserve"> - плановое значение результата мероприятия (задачи) за отчетный период;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n - количество мероприятий (задач), запланированных на отчетный период.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Если положительной динамикой считается уменьшение значения результата мероприятия, при расчете </w:t>
      </w:r>
      <w:proofErr w:type="gramStart"/>
      <w:r w:rsidRPr="005A3C86">
        <w:t>R</w:t>
      </w:r>
      <w:proofErr w:type="gramEnd"/>
      <w:r w:rsidRPr="005A3C86">
        <w:rPr>
          <w:vertAlign w:val="subscript"/>
        </w:rPr>
        <w:t>з</w:t>
      </w:r>
      <w:r w:rsidRPr="005A3C86">
        <w:t xml:space="preserve"> необходимо перевернуть дробь (поменять местами числитель и знаменатель дроби).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4.2.2. Индекс результативности исполнения подпрограммы (</w:t>
      </w:r>
      <w:proofErr w:type="gramStart"/>
      <w:r w:rsidRPr="005A3C86">
        <w:t>R</w:t>
      </w:r>
      <w:proofErr w:type="gramEnd"/>
      <w:r w:rsidRPr="005A3C86">
        <w:rPr>
          <w:vertAlign w:val="subscript"/>
        </w:rPr>
        <w:t>исп</w:t>
      </w:r>
      <w:r w:rsidRPr="005A3C86">
        <w:t>) определяется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38"/>
        </w:rPr>
        <w:drawing>
          <wp:inline distT="0" distB="0" distL="0" distR="0">
            <wp:extent cx="87630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proofErr w:type="gramStart"/>
      <w:r w:rsidRPr="005A3C86">
        <w:rPr>
          <w:vertAlign w:val="subscript"/>
        </w:rPr>
        <w:t>з</w:t>
      </w:r>
      <w:proofErr w:type="gramEnd"/>
      <w:r w:rsidRPr="005A3C86">
        <w:rPr>
          <w:vertAlign w:val="subscript"/>
        </w:rPr>
        <w:t>i</w:t>
      </w:r>
      <w:r w:rsidRPr="005A3C86">
        <w:t xml:space="preserve"> - показатель результативности исполнения мероприятий (задач);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m - количество мероприятий (задач), запланированных на отчетный период.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4.2.3. Если у мероприятия более одного значения результата, то индекс результативности исполнения мероприятия подпрограммы вычисляется в порядке, установленном данной Методикой, как среднеарифметическое.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4.3. Критерии оценки результативности исполнения подпрограммы: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4533"/>
      </w:tblGrid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Значение индекса результативности исполнения подпрограммы (</w:t>
            </w: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>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Результативность исполнения подпрограммы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 xml:space="preserve"> &gt;= 95%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85% &lt; </w:t>
            </w: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 xml:space="preserve"> &lt; 95%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R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 xml:space="preserve"> &lt;= 85%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5. Эффективность исполнения подпрограммы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на реализацию этих мероприятий (задач).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5.1. Индекс эффективности исполнения подпрограммы (</w:t>
      </w:r>
      <w:proofErr w:type="gramStart"/>
      <w:r w:rsidRPr="005A3C86">
        <w:t>E</w:t>
      </w:r>
      <w:proofErr w:type="gramEnd"/>
      <w:r w:rsidRPr="005A3C86">
        <w:rPr>
          <w:vertAlign w:val="subscript"/>
        </w:rPr>
        <w:t>исп</w:t>
      </w:r>
      <w:r w:rsidRPr="005A3C86">
        <w:t>) определяется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5"/>
        </w:rPr>
        <w:drawing>
          <wp:inline distT="0" distB="0" distL="0" distR="0">
            <wp:extent cx="1143000" cy="447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R</w:t>
      </w:r>
      <w:proofErr w:type="gramEnd"/>
      <w:r w:rsidRPr="005A3C86">
        <w:rPr>
          <w:vertAlign w:val="subscript"/>
        </w:rPr>
        <w:t>исп</w:t>
      </w:r>
      <w:r w:rsidRPr="005A3C86">
        <w:t xml:space="preserve"> - индекс результативности исполнения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F</w:t>
      </w:r>
      <w:proofErr w:type="gramEnd"/>
      <w:r w:rsidRPr="005A3C86">
        <w:rPr>
          <w:vertAlign w:val="subscript"/>
        </w:rPr>
        <w:t>факт</w:t>
      </w:r>
      <w:r w:rsidRPr="005A3C86"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5A3C86">
        <w:t>F</w:t>
      </w:r>
      <w:proofErr w:type="gramEnd"/>
      <w:r w:rsidRPr="005A3C86">
        <w:rPr>
          <w:vertAlign w:val="subscript"/>
        </w:rPr>
        <w:t>план</w:t>
      </w:r>
      <w:r w:rsidRPr="005A3C86"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5.2. Критерии оценки эффективности исполнения подпрограммы: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4533"/>
      </w:tblGrid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Значение индекса эффективности исполнения подпрограммы (</w:t>
            </w: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>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Эффективность исполнения подпрограммы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 xml:space="preserve"> &gt;= 100%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90% &lt; </w:t>
            </w: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 xml:space="preserve"> &lt; 100%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E</w:t>
            </w:r>
            <w:proofErr w:type="gramEnd"/>
            <w:r w:rsidRPr="005A3C86">
              <w:rPr>
                <w:vertAlign w:val="subscript"/>
              </w:rPr>
              <w:t>исп</w:t>
            </w:r>
            <w:r w:rsidRPr="005A3C86">
              <w:t xml:space="preserve"> &lt;= 90%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D132BB">
      <w:pPr>
        <w:ind w:firstLine="540"/>
        <w:jc w:val="both"/>
      </w:pPr>
    </w:p>
    <w:p w:rsidR="0049330B" w:rsidRDefault="0049330B" w:rsidP="00D132BB">
      <w:pPr>
        <w:ind w:firstLine="540"/>
        <w:jc w:val="both"/>
        <w:sectPr w:rsidR="0049330B" w:rsidSect="00B834A4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lastRenderedPageBreak/>
        <w:t>Приложение 8</w:t>
      </w:r>
    </w:p>
    <w:p w:rsidR="005A3C86" w:rsidRPr="0049330B" w:rsidRDefault="005A3C86" w:rsidP="005A3C86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25" w:anchor="Par79" w:tooltip="ПОЛОЖЕНИЕ" w:history="1">
        <w:r w:rsidRPr="0049330B">
          <w:t>Положению</w:t>
        </w:r>
      </w:hyperlink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  <w:bookmarkStart w:id="10" w:name="Par2416"/>
      <w:bookmarkEnd w:id="10"/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center"/>
      </w:pPr>
      <w:r w:rsidRPr="005A3C86">
        <w:t>РЕЕСТР</w:t>
      </w: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center"/>
      </w:pPr>
      <w:r w:rsidRPr="005A3C86">
        <w:t>муниципальных программ Первомайского муниципального района</w:t>
      </w: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163"/>
        <w:gridCol w:w="2163"/>
        <w:gridCol w:w="2163"/>
        <w:gridCol w:w="2163"/>
        <w:gridCol w:w="2163"/>
        <w:gridCol w:w="2163"/>
      </w:tblGrid>
      <w:tr w:rsidR="005A3C86" w:rsidRPr="005A3C86" w:rsidTr="005A3C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N</w:t>
            </w:r>
          </w:p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Наименование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Куратор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Ответственный исполнитель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Сроки реализации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Реквизиты нормативного правового акта об утверждении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Реквизиты нормативного правового акта о досрочном завершении</w:t>
            </w:r>
          </w:p>
        </w:tc>
      </w:tr>
      <w:tr w:rsidR="005A3C86" w:rsidRPr="005A3C86" w:rsidTr="005A3C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7</w:t>
            </w:r>
          </w:p>
        </w:tc>
      </w:tr>
      <w:tr w:rsidR="005A3C86" w:rsidRPr="005A3C86" w:rsidTr="005A3C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A3C86" w:rsidRDefault="005A3C86" w:rsidP="00D132BB">
      <w:pPr>
        <w:ind w:firstLine="540"/>
        <w:jc w:val="both"/>
      </w:pPr>
    </w:p>
    <w:p w:rsidR="00E46BDB" w:rsidRDefault="00E46BDB" w:rsidP="00D132BB">
      <w:pPr>
        <w:ind w:firstLine="540"/>
        <w:jc w:val="both"/>
      </w:pPr>
    </w:p>
    <w:p w:rsidR="00E46BDB" w:rsidRDefault="00E46BDB" w:rsidP="00D132BB">
      <w:pPr>
        <w:ind w:firstLine="540"/>
        <w:jc w:val="both"/>
        <w:sectPr w:rsidR="00E46BDB" w:rsidSect="0049330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46BDB" w:rsidRDefault="00E46BDB" w:rsidP="00D132BB">
      <w:pPr>
        <w:ind w:firstLine="540"/>
        <w:jc w:val="both"/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right"/>
        <w:outlineLvl w:val="0"/>
      </w:pPr>
      <w:r w:rsidRPr="00E46BDB">
        <w:t>Утвержден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right"/>
      </w:pPr>
      <w:r w:rsidRPr="00E46BDB">
        <w:t>постановлением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right"/>
      </w:pPr>
      <w:r>
        <w:t>Администрации Первомайского муниципального района</w:t>
      </w:r>
    </w:p>
    <w:p w:rsidR="00E46BDB" w:rsidRPr="00E46BDB" w:rsidRDefault="00EF6206" w:rsidP="00E46BDB">
      <w:pPr>
        <w:widowControl w:val="0"/>
        <w:autoSpaceDE w:val="0"/>
        <w:autoSpaceDN w:val="0"/>
        <w:adjustRightInd w:val="0"/>
        <w:jc w:val="right"/>
      </w:pPr>
      <w:r>
        <w:t>о</w:t>
      </w:r>
      <w:r w:rsidR="00E46BDB" w:rsidRPr="00E46BDB">
        <w:t>т</w:t>
      </w:r>
      <w:r>
        <w:t xml:space="preserve"> 30.11.2021</w:t>
      </w:r>
      <w:r w:rsidR="00E46BDB" w:rsidRPr="00E46BDB">
        <w:t xml:space="preserve"> N </w:t>
      </w:r>
      <w:r>
        <w:t>656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2451"/>
      <w:bookmarkEnd w:id="11"/>
      <w:r w:rsidRPr="00E46BDB">
        <w:rPr>
          <w:b/>
          <w:bCs/>
        </w:rPr>
        <w:t>ПОРЯДОК</w:t>
      </w:r>
    </w:p>
    <w:p w:rsidR="004415F1" w:rsidRDefault="00E46BDB" w:rsidP="004415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ПРЕДСТАВЛЕНИЯ ОТЧЕТНОСТИ И ОЦЕНКИ РЕАЛИЗАЦИИ </w:t>
      </w:r>
      <w:r>
        <w:rPr>
          <w:b/>
          <w:bCs/>
        </w:rPr>
        <w:t xml:space="preserve">МУНИЦИПАЛЬНЫХ </w:t>
      </w:r>
      <w:r w:rsidRPr="00E46BDB">
        <w:rPr>
          <w:b/>
          <w:bCs/>
        </w:rPr>
        <w:t>ПРОГРАММ</w:t>
      </w:r>
    </w:p>
    <w:p w:rsidR="004415F1" w:rsidRPr="00E46BDB" w:rsidRDefault="00E46BDB" w:rsidP="004415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 </w:t>
      </w:r>
      <w:r>
        <w:rPr>
          <w:b/>
          <w:bCs/>
        </w:rPr>
        <w:t>ПЕРВОМАЙСКОГО МУНИЦИПАЛЬНОГО РАЙОНА</w:t>
      </w:r>
      <w:r w:rsidRPr="00E46BDB">
        <w:rPr>
          <w:b/>
          <w:bCs/>
        </w:rPr>
        <w:t xml:space="preserve">, 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>ЗА 202</w:t>
      </w:r>
      <w:r>
        <w:rPr>
          <w:b/>
          <w:bCs/>
        </w:rPr>
        <w:t>1</w:t>
      </w:r>
      <w:r w:rsidRPr="00E46BDB">
        <w:rPr>
          <w:b/>
          <w:bCs/>
        </w:rPr>
        <w:t xml:space="preserve"> ГОД</w:t>
      </w:r>
    </w:p>
    <w:p w:rsidR="00E46BDB" w:rsidRDefault="00E46BDB" w:rsidP="00E46BDB">
      <w:pPr>
        <w:widowControl w:val="0"/>
        <w:autoSpaceDE w:val="0"/>
        <w:autoSpaceDN w:val="0"/>
        <w:adjustRightInd w:val="0"/>
      </w:pPr>
    </w:p>
    <w:p w:rsidR="00872449" w:rsidRPr="00E46BDB" w:rsidRDefault="00872449" w:rsidP="00E46BDB">
      <w:pPr>
        <w:widowControl w:val="0"/>
        <w:autoSpaceDE w:val="0"/>
        <w:autoSpaceDN w:val="0"/>
        <w:adjustRightInd w:val="0"/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6BDB">
        <w:rPr>
          <w:b/>
          <w:bCs/>
        </w:rPr>
        <w:t xml:space="preserve">I. Порядок представления отчетности по </w:t>
      </w:r>
      <w:proofErr w:type="gramStart"/>
      <w:r w:rsidR="00872449">
        <w:rPr>
          <w:b/>
          <w:bCs/>
        </w:rPr>
        <w:t>муниципальным</w:t>
      </w:r>
      <w:proofErr w:type="gramEnd"/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программам </w:t>
      </w:r>
      <w:r w:rsidR="00872449">
        <w:rPr>
          <w:b/>
          <w:bCs/>
        </w:rPr>
        <w:t>Первомайского муниципального района</w:t>
      </w:r>
      <w:r w:rsidRPr="00E46BDB">
        <w:rPr>
          <w:b/>
          <w:bCs/>
        </w:rPr>
        <w:t xml:space="preserve"> 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4909C1" w:rsidRDefault="00E46BDB" w:rsidP="00E46BDB">
      <w:pPr>
        <w:widowControl w:val="0"/>
        <w:autoSpaceDE w:val="0"/>
        <w:autoSpaceDN w:val="0"/>
        <w:adjustRightInd w:val="0"/>
        <w:ind w:firstLine="540"/>
        <w:jc w:val="both"/>
      </w:pPr>
      <w:r w:rsidRPr="00E46BDB">
        <w:t xml:space="preserve">1. Представление отчетности по </w:t>
      </w:r>
      <w:r w:rsidR="00872449">
        <w:t>муниципальным</w:t>
      </w:r>
      <w:r w:rsidRPr="00E46BDB">
        <w:t xml:space="preserve"> программам </w:t>
      </w:r>
      <w:r w:rsidR="00872449">
        <w:t>Первомайского муниципального района</w:t>
      </w:r>
      <w:r w:rsidRPr="00E46BDB">
        <w:t xml:space="preserve"> (далее </w:t>
      </w:r>
      <w:r w:rsidR="00872449">
        <w:t>–</w:t>
      </w:r>
      <w:r w:rsidRPr="00E46BDB">
        <w:t xml:space="preserve"> </w:t>
      </w:r>
      <w:r w:rsidR="00872449">
        <w:t xml:space="preserve">муниципальные </w:t>
      </w:r>
      <w:r w:rsidRPr="00E46BDB">
        <w:t xml:space="preserve">программы), включая подпрограммы, входящие в их состав, и оценка реализации </w:t>
      </w:r>
      <w:r w:rsidR="00872449">
        <w:t>муниципальных</w:t>
      </w:r>
      <w:r w:rsidRPr="00E46BDB">
        <w:t xml:space="preserve"> программ за 202</w:t>
      </w:r>
      <w:r w:rsidR="00872449">
        <w:t>1</w:t>
      </w:r>
      <w:r w:rsidRPr="00E46BDB">
        <w:t xml:space="preserve"> год осуществляются в соответствии с данным</w:t>
      </w:r>
      <w:proofErr w:type="gramStart"/>
      <w:r w:rsidRPr="00E46BDB">
        <w:t xml:space="preserve"> П</w:t>
      </w:r>
      <w:proofErr w:type="gramEnd"/>
      <w:r w:rsidRPr="00E46BDB">
        <w:t>о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_GoBack"/>
      <w:bookmarkEnd w:id="12"/>
      <w:r w:rsidRPr="00E46BDB">
        <w:t>рядком.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2. Ответственный исполнитель </w:t>
      </w:r>
      <w:r w:rsidR="00872449">
        <w:t>муниципальной</w:t>
      </w:r>
      <w:r w:rsidRPr="00E46BDB">
        <w:t xml:space="preserve"> программы заносит фактические данные о </w:t>
      </w:r>
      <w:r w:rsidR="00872449" w:rsidRPr="00872449">
        <w:t>муниципальн</w:t>
      </w:r>
      <w:r w:rsidR="00872449">
        <w:t>ой</w:t>
      </w:r>
      <w:r w:rsidRPr="00E46BDB">
        <w:t xml:space="preserve"> программе в государственную информационную систему "Единая интегрированная информационная система управления бюджетным процессом "Электронный бюджет Ярославской области" (далее - ГИС ЕИИС УБП "Электронный бюджет Ярославской области") не позднее 20 февраля года, следующего </w:t>
      </w:r>
      <w:proofErr w:type="gramStart"/>
      <w:r w:rsidRPr="00E46BDB">
        <w:t>за</w:t>
      </w:r>
      <w:proofErr w:type="gramEnd"/>
      <w:r w:rsidRPr="00E46BDB">
        <w:t xml:space="preserve"> отчетным.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3. </w:t>
      </w:r>
      <w:proofErr w:type="gramStart"/>
      <w:r w:rsidRPr="00E46BDB">
        <w:t xml:space="preserve">Ответственный исполнитель </w:t>
      </w:r>
      <w:r w:rsidR="00872449" w:rsidRPr="00872449">
        <w:t>муниципальной</w:t>
      </w:r>
      <w:r w:rsidRPr="00E46BDB">
        <w:t xml:space="preserve"> программы после принятия </w:t>
      </w:r>
      <w:r w:rsidR="00872449">
        <w:t>отделом экономики, муниципального заказа и предпринимательской деятельности Администрации Первомайского муниципального района</w:t>
      </w:r>
      <w:r w:rsidR="00862938">
        <w:t xml:space="preserve"> (далее – ОЭМЗиП)</w:t>
      </w:r>
      <w:r w:rsidR="00872449">
        <w:t xml:space="preserve"> </w:t>
      </w:r>
      <w:r w:rsidRPr="00E46BDB">
        <w:t xml:space="preserve"> отчета о реализации </w:t>
      </w:r>
      <w:r w:rsidR="00872449" w:rsidRPr="00872449">
        <w:t>муниципальной</w:t>
      </w:r>
      <w:r w:rsidRPr="00E46BDB">
        <w:t xml:space="preserve"> программы в ГИС ЕИИС УБП "Электронный бюджет Ярославской области" размещает его (за исключением отчетов о реализации подпрограмм) на </w:t>
      </w:r>
      <w:r w:rsidR="00872449">
        <w:t xml:space="preserve">официальном сайте Администрации Первомайского муниципального района </w:t>
      </w:r>
      <w:r w:rsidRPr="00E46BDB">
        <w:t>в информационно-телекоммуникационной сети "Интернет" не позднее 31 марта.</w:t>
      </w:r>
      <w:proofErr w:type="gramEnd"/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4. Ответственный исполнитель ведомственной целевой программы/основного мероприятия </w:t>
      </w:r>
      <w:r w:rsidR="00862938" w:rsidRPr="00862938">
        <w:t>муниципальной</w:t>
      </w:r>
      <w:r w:rsidRPr="00E46BDB">
        <w:t xml:space="preserve"> программы заносит фактические данные о ведомственной целевой программе/основном мероприятии </w:t>
      </w:r>
      <w:r w:rsidR="00862938" w:rsidRPr="00862938">
        <w:t>муниципальной</w:t>
      </w:r>
      <w:r w:rsidRPr="00E46BDB">
        <w:t xml:space="preserve"> программы и согласовывает отчет в ГИС ЕИИС УБП "Электронный бюджет Ярославской области" не позднее 10 февраля года, следующего </w:t>
      </w:r>
      <w:proofErr w:type="gramStart"/>
      <w:r w:rsidRPr="00E46BDB">
        <w:t>за</w:t>
      </w:r>
      <w:proofErr w:type="gramEnd"/>
      <w:r w:rsidRPr="00E46BDB">
        <w:t xml:space="preserve"> отчетным.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5. Ответственный исполнитель ведомственной целевой программы/основного мероприятия </w:t>
      </w:r>
      <w:r w:rsidR="00862938" w:rsidRPr="00862938">
        <w:t>муниципальной</w:t>
      </w:r>
      <w:r w:rsidRPr="00E46BDB">
        <w:t xml:space="preserve"> программы после принятия </w:t>
      </w:r>
      <w:r w:rsidR="00862938">
        <w:t xml:space="preserve">ОЭМЗиП </w:t>
      </w:r>
      <w:r w:rsidRPr="00E46BDB">
        <w:t xml:space="preserve">в ГИС ЕИИС УБП "Электронный бюджет Ярославской области" отчета о реализации ведомственной целевой программы/основного мероприятия </w:t>
      </w:r>
      <w:r w:rsidR="00862938" w:rsidRPr="00862938">
        <w:t>муниципальной</w:t>
      </w:r>
      <w:r w:rsidRPr="00E46BDB">
        <w:t xml:space="preserve"> программы размещает его на </w:t>
      </w:r>
      <w:r w:rsidR="00862938">
        <w:t>официальном сайте Администрации Первомайского муниципального района</w:t>
      </w:r>
      <w:r w:rsidRPr="00E46BDB">
        <w:t xml:space="preserve"> в информационно-телекоммуникационной сети "Интернет" не позднее 31 марта.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E46B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6BDB">
        <w:rPr>
          <w:b/>
          <w:bCs/>
        </w:rPr>
        <w:t>II. Методика оценки результативности и эффективности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реализации </w:t>
      </w:r>
      <w:r w:rsidR="00862938">
        <w:rPr>
          <w:b/>
          <w:bCs/>
        </w:rPr>
        <w:t>муниципальной</w:t>
      </w:r>
      <w:r w:rsidRPr="00E46BDB">
        <w:rPr>
          <w:b/>
          <w:bCs/>
        </w:rPr>
        <w:t xml:space="preserve"> программы</w:t>
      </w:r>
    </w:p>
    <w:p w:rsid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рассчитать инде</w:t>
      </w:r>
      <w:proofErr w:type="gramStart"/>
      <w:r>
        <w:t>кс стр</w:t>
      </w:r>
      <w:proofErr w:type="gramEnd"/>
      <w:r>
        <w:t>атегической результативности для целевого показателя (R):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увеличение, индекс рассчитывается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95400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уменьшение, индекс рассчитывается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рассчитать инде</w:t>
      </w:r>
      <w:proofErr w:type="gramStart"/>
      <w:r>
        <w:t>кс стр</w:t>
      </w:r>
      <w:proofErr w:type="gramEnd"/>
      <w:r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790575" cy="638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</w:t>
      </w:r>
      <w:proofErr w:type="gramStart"/>
      <w:r>
        <w:t>кс стр</w:t>
      </w:r>
      <w:proofErr w:type="gramEnd"/>
      <w:r>
        <w:t>атегической результативности каждого целевого показателя муниципальной программы;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p - количество целевых показателей муниципальной программы.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1343"/>
      <w:bookmarkEnd w:id="13"/>
      <w:r>
        <w:t>Критерии оценки стратегической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t>результативности муниципальной программы: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81000" cy="2571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Стратегическая результативность муниципальной программы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высокорезультативная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049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среднерезультативная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низкорезультативная</w:t>
            </w:r>
          </w:p>
        </w:tc>
      </w:tr>
    </w:tbl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57275" cy="4476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52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  <w:outlineLvl w:val="2"/>
      </w:pPr>
      <w:bookmarkStart w:id="14" w:name="Par1365"/>
      <w:bookmarkEnd w:id="14"/>
      <w:r>
        <w:t>Критерии оценки эффективности муниципальной программы: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19100" cy="2571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Эффективность муниципальной программы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90575" cy="2286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высокоэффективная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192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среднеэффективная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3900" cy="228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низкоэффективная</w:t>
            </w:r>
          </w:p>
        </w:tc>
      </w:tr>
    </w:tbl>
    <w:p w:rsidR="004415F1" w:rsidRPr="00E46BDB" w:rsidRDefault="004415F1" w:rsidP="004415F1"/>
    <w:sectPr w:rsidR="004415F1" w:rsidRPr="00E46BDB" w:rsidSect="004415F1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grammar="clean"/>
  <w:stylePaneFormatFilter w:val="3F01"/>
  <w:defaultTabStop w:val="708"/>
  <w:characterSpacingControl w:val="doNotCompress"/>
  <w:compat/>
  <w:rsids>
    <w:rsidRoot w:val="000F320C"/>
    <w:rsid w:val="000150BF"/>
    <w:rsid w:val="00033A1A"/>
    <w:rsid w:val="000341CF"/>
    <w:rsid w:val="00044751"/>
    <w:rsid w:val="00057563"/>
    <w:rsid w:val="00065BB5"/>
    <w:rsid w:val="000765FB"/>
    <w:rsid w:val="00094FE0"/>
    <w:rsid w:val="000A427C"/>
    <w:rsid w:val="000B5F2A"/>
    <w:rsid w:val="000C633F"/>
    <w:rsid w:val="000D77B6"/>
    <w:rsid w:val="000F2ECE"/>
    <w:rsid w:val="000F3195"/>
    <w:rsid w:val="000F320C"/>
    <w:rsid w:val="000F3752"/>
    <w:rsid w:val="000F4B08"/>
    <w:rsid w:val="0011008B"/>
    <w:rsid w:val="00122395"/>
    <w:rsid w:val="00130997"/>
    <w:rsid w:val="001E5100"/>
    <w:rsid w:val="001F7A7B"/>
    <w:rsid w:val="00201061"/>
    <w:rsid w:val="00226D07"/>
    <w:rsid w:val="0025229B"/>
    <w:rsid w:val="00267AA7"/>
    <w:rsid w:val="00296434"/>
    <w:rsid w:val="002B5C29"/>
    <w:rsid w:val="002D6015"/>
    <w:rsid w:val="00330C63"/>
    <w:rsid w:val="003478AE"/>
    <w:rsid w:val="00350755"/>
    <w:rsid w:val="0037248E"/>
    <w:rsid w:val="00380D5D"/>
    <w:rsid w:val="003970C3"/>
    <w:rsid w:val="003977AA"/>
    <w:rsid w:val="00397CDA"/>
    <w:rsid w:val="003D2B02"/>
    <w:rsid w:val="003E0416"/>
    <w:rsid w:val="003E7CC6"/>
    <w:rsid w:val="004142FF"/>
    <w:rsid w:val="004415F1"/>
    <w:rsid w:val="00466049"/>
    <w:rsid w:val="004909C1"/>
    <w:rsid w:val="0049330B"/>
    <w:rsid w:val="00496DD3"/>
    <w:rsid w:val="004A0062"/>
    <w:rsid w:val="004A04EA"/>
    <w:rsid w:val="004C3D7B"/>
    <w:rsid w:val="00507189"/>
    <w:rsid w:val="00511D40"/>
    <w:rsid w:val="005A3C86"/>
    <w:rsid w:val="005A7E99"/>
    <w:rsid w:val="005B590A"/>
    <w:rsid w:val="005C3CD4"/>
    <w:rsid w:val="005E57AC"/>
    <w:rsid w:val="005E75CC"/>
    <w:rsid w:val="005F06D3"/>
    <w:rsid w:val="006218F3"/>
    <w:rsid w:val="00621DB6"/>
    <w:rsid w:val="00621ECE"/>
    <w:rsid w:val="00627E45"/>
    <w:rsid w:val="0063014B"/>
    <w:rsid w:val="00633F4D"/>
    <w:rsid w:val="00697B44"/>
    <w:rsid w:val="006B5C14"/>
    <w:rsid w:val="006D4459"/>
    <w:rsid w:val="007211ED"/>
    <w:rsid w:val="00791149"/>
    <w:rsid w:val="00793058"/>
    <w:rsid w:val="007A6911"/>
    <w:rsid w:val="007F2883"/>
    <w:rsid w:val="007F50A5"/>
    <w:rsid w:val="0081112A"/>
    <w:rsid w:val="00812781"/>
    <w:rsid w:val="00824532"/>
    <w:rsid w:val="008328A9"/>
    <w:rsid w:val="00844A57"/>
    <w:rsid w:val="00850ACA"/>
    <w:rsid w:val="00857F60"/>
    <w:rsid w:val="00862938"/>
    <w:rsid w:val="00872449"/>
    <w:rsid w:val="008817B4"/>
    <w:rsid w:val="00881D44"/>
    <w:rsid w:val="008A1002"/>
    <w:rsid w:val="008A3F19"/>
    <w:rsid w:val="008B636D"/>
    <w:rsid w:val="008D3B1C"/>
    <w:rsid w:val="008E114B"/>
    <w:rsid w:val="008E2BB5"/>
    <w:rsid w:val="0093351E"/>
    <w:rsid w:val="00952933"/>
    <w:rsid w:val="009739B6"/>
    <w:rsid w:val="009916DF"/>
    <w:rsid w:val="009C2AB9"/>
    <w:rsid w:val="00A0375C"/>
    <w:rsid w:val="00A10014"/>
    <w:rsid w:val="00A12124"/>
    <w:rsid w:val="00A15A3C"/>
    <w:rsid w:val="00A31DF1"/>
    <w:rsid w:val="00A35B79"/>
    <w:rsid w:val="00A375DA"/>
    <w:rsid w:val="00A917FF"/>
    <w:rsid w:val="00A97C2F"/>
    <w:rsid w:val="00AA19F0"/>
    <w:rsid w:val="00AA66C0"/>
    <w:rsid w:val="00AB0E15"/>
    <w:rsid w:val="00AB3FB7"/>
    <w:rsid w:val="00AD448D"/>
    <w:rsid w:val="00AE36F3"/>
    <w:rsid w:val="00AF6A4C"/>
    <w:rsid w:val="00B1022B"/>
    <w:rsid w:val="00B24ACD"/>
    <w:rsid w:val="00B32903"/>
    <w:rsid w:val="00B55107"/>
    <w:rsid w:val="00B834A4"/>
    <w:rsid w:val="00B96FF8"/>
    <w:rsid w:val="00BA1C1D"/>
    <w:rsid w:val="00BA6883"/>
    <w:rsid w:val="00BB0409"/>
    <w:rsid w:val="00BC0A70"/>
    <w:rsid w:val="00BC0C00"/>
    <w:rsid w:val="00BE1753"/>
    <w:rsid w:val="00BF3579"/>
    <w:rsid w:val="00C31548"/>
    <w:rsid w:val="00C54DB0"/>
    <w:rsid w:val="00CA7A02"/>
    <w:rsid w:val="00CC20B4"/>
    <w:rsid w:val="00CD1E39"/>
    <w:rsid w:val="00CD5773"/>
    <w:rsid w:val="00D132BB"/>
    <w:rsid w:val="00D23020"/>
    <w:rsid w:val="00D5040C"/>
    <w:rsid w:val="00D765E6"/>
    <w:rsid w:val="00DD5932"/>
    <w:rsid w:val="00DD70DD"/>
    <w:rsid w:val="00DE4258"/>
    <w:rsid w:val="00DE76E2"/>
    <w:rsid w:val="00DF7DE5"/>
    <w:rsid w:val="00E03B3A"/>
    <w:rsid w:val="00E33EBE"/>
    <w:rsid w:val="00E46BDB"/>
    <w:rsid w:val="00E47390"/>
    <w:rsid w:val="00E7220C"/>
    <w:rsid w:val="00EA55C7"/>
    <w:rsid w:val="00EA6918"/>
    <w:rsid w:val="00ED24AD"/>
    <w:rsid w:val="00EE1F7D"/>
    <w:rsid w:val="00EF240A"/>
    <w:rsid w:val="00EF6206"/>
    <w:rsid w:val="00F16EA7"/>
    <w:rsid w:val="00F4590A"/>
    <w:rsid w:val="00F55671"/>
    <w:rsid w:val="00F55E0D"/>
    <w:rsid w:val="00F74511"/>
    <w:rsid w:val="00FB477C"/>
    <w:rsid w:val="00FD1DF6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0F3752"/>
    <w:rPr>
      <w:color w:val="0000FF"/>
      <w:u w:val="single"/>
    </w:rPr>
  </w:style>
  <w:style w:type="paragraph" w:styleId="a4">
    <w:name w:val="Balloon Text"/>
    <w:basedOn w:val="a"/>
    <w:link w:val="a5"/>
    <w:rsid w:val="00044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0F3752"/>
    <w:rPr>
      <w:color w:val="0000FF"/>
      <w:u w:val="single"/>
    </w:rPr>
  </w:style>
  <w:style w:type="paragraph" w:styleId="a4">
    <w:name w:val="Balloon Text"/>
    <w:basedOn w:val="a"/>
    <w:link w:val="a5"/>
    <w:rsid w:val="00044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9" Type="http://schemas.openxmlformats.org/officeDocument/2006/relationships/image" Target="media/image26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7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2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7" Type="http://schemas.openxmlformats.org/officeDocument/2006/relationships/image" Target="media/image5.wmf"/><Relationship Id="rId25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6.wmf"/><Relationship Id="rId41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1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5E0089390EC691DC1C94400962EC69BBC79701F695DA28EA064E7019B6B1DAEB56A84B68206F8AD99B46DBB947EB9238Et0yBG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8.wmf"/><Relationship Id="rId44" Type="http://schemas.openxmlformats.org/officeDocument/2006/relationships/fontTable" Target="fontTable.xml"/><Relationship Id="rId4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9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dcterms:created xsi:type="dcterms:W3CDTF">2022-03-05T08:35:00Z</dcterms:created>
  <dcterms:modified xsi:type="dcterms:W3CDTF">2022-03-05T08:35:00Z</dcterms:modified>
</cp:coreProperties>
</file>