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46" w:rsidRDefault="008C2446" w:rsidP="008C2446">
      <w:pPr>
        <w:pStyle w:val="ad"/>
        <w:rPr>
          <w:rFonts w:ascii="Times New Roman" w:hAnsi="Times New Roman" w:cs="Times New Roman"/>
          <w:b w:val="0"/>
          <w:color w:val="000000"/>
          <w:sz w:val="24"/>
          <w:szCs w:val="24"/>
        </w:rPr>
      </w:pPr>
      <w:r>
        <w:rPr>
          <w:rFonts w:ascii="Times New Roman" w:hAnsi="Times New Roman" w:cs="Times New Roman"/>
          <w:b w:val="0"/>
          <w:color w:val="000000"/>
          <w:sz w:val="24"/>
          <w:szCs w:val="24"/>
        </w:rPr>
        <w:t>ПОСТАНОВЛЕНИЕ</w:t>
      </w:r>
    </w:p>
    <w:p w:rsidR="008C2446" w:rsidRDefault="008C2446" w:rsidP="008C2446">
      <w:pPr>
        <w:pStyle w:val="ad"/>
        <w:rPr>
          <w:rFonts w:ascii="Times New Roman" w:hAnsi="Times New Roman" w:cs="Times New Roman"/>
          <w:b w:val="0"/>
          <w:color w:val="000000"/>
          <w:sz w:val="24"/>
          <w:szCs w:val="24"/>
        </w:rPr>
      </w:pPr>
      <w:r>
        <w:rPr>
          <w:rFonts w:ascii="Times New Roman" w:hAnsi="Times New Roman" w:cs="Times New Roman"/>
          <w:b w:val="0"/>
          <w:color w:val="000000"/>
          <w:sz w:val="24"/>
          <w:szCs w:val="24"/>
        </w:rPr>
        <w:t>АДМИНИСТРАЦИИ ПЕРВОМАЙСКОГО МУНИЦИПАЛЬНОГО РАЙОНА</w:t>
      </w:r>
    </w:p>
    <w:p w:rsidR="008C2446" w:rsidRDefault="008C2446" w:rsidP="008C2446">
      <w:pPr>
        <w:keepNext/>
        <w:keepLines/>
        <w:tabs>
          <w:tab w:val="left" w:pos="9220"/>
        </w:tabs>
        <w:rPr>
          <w:color w:val="000000"/>
          <w:sz w:val="24"/>
          <w:szCs w:val="24"/>
        </w:rPr>
      </w:pPr>
      <w:r>
        <w:rPr>
          <w:color w:val="000000"/>
          <w:sz w:val="24"/>
          <w:szCs w:val="24"/>
        </w:rPr>
        <w:t xml:space="preserve">от        .2021                                                                                                                                     № </w:t>
      </w:r>
    </w:p>
    <w:p w:rsidR="008C2446" w:rsidRDefault="008C2446" w:rsidP="008C2446">
      <w:pPr>
        <w:suppressAutoHyphens/>
        <w:snapToGrid w:val="0"/>
        <w:ind w:left="14" w:right="-1"/>
        <w:jc w:val="both"/>
        <w:rPr>
          <w:color w:val="000000"/>
          <w:sz w:val="24"/>
          <w:szCs w:val="24"/>
        </w:rPr>
      </w:pPr>
      <w:r>
        <w:rPr>
          <w:color w:val="000000"/>
          <w:sz w:val="24"/>
          <w:szCs w:val="24"/>
        </w:rPr>
        <w:t>О внесении изменений в постановление Администрации Первомайского муниципального района</w:t>
      </w:r>
    </w:p>
    <w:p w:rsidR="008C2446" w:rsidRDefault="008C2446" w:rsidP="008C2446">
      <w:pPr>
        <w:shd w:val="clear" w:color="auto" w:fill="FFFFFF"/>
        <w:ind w:right="-1"/>
        <w:jc w:val="both"/>
        <w:rPr>
          <w:color w:val="000000"/>
          <w:sz w:val="24"/>
          <w:szCs w:val="24"/>
        </w:rPr>
      </w:pPr>
      <w:r>
        <w:rPr>
          <w:color w:val="000000"/>
          <w:sz w:val="24"/>
          <w:szCs w:val="24"/>
        </w:rPr>
        <w:t>№ 78 от 25.02.2016 «</w:t>
      </w:r>
      <w:r>
        <w:rPr>
          <w:color w:val="000000"/>
          <w:sz w:val="24"/>
          <w:szCs w:val="24"/>
        </w:rPr>
        <w:fldChar w:fldCharType="begin"/>
      </w:r>
      <w:r>
        <w:rPr>
          <w:color w:val="000000"/>
          <w:sz w:val="24"/>
          <w:szCs w:val="24"/>
        </w:rPr>
        <w:instrText xml:space="preserve"> DOCPROPERTY "Содержание" \* MERGEFORMAT </w:instrText>
      </w:r>
      <w:r>
        <w:rPr>
          <w:color w:val="000000"/>
          <w:sz w:val="24"/>
          <w:szCs w:val="24"/>
        </w:rPr>
        <w:fldChar w:fldCharType="separate"/>
      </w:r>
      <w:r>
        <w:rPr>
          <w:color w:val="000000"/>
          <w:sz w:val="24"/>
          <w:szCs w:val="24"/>
          <w:lang w:val="en-US"/>
        </w:rPr>
        <w:fldChar w:fldCharType="begin"/>
      </w:r>
      <w:r>
        <w:rPr>
          <w:color w:val="000000"/>
          <w:sz w:val="24"/>
          <w:szCs w:val="24"/>
        </w:rPr>
        <w:instrText>DOCPROPERTY "Содержание" \* MERGEFORMAT</w:instrText>
      </w:r>
      <w:r>
        <w:rPr>
          <w:color w:val="000000"/>
          <w:sz w:val="24"/>
          <w:szCs w:val="24"/>
          <w:lang w:val="en-US"/>
        </w:rPr>
        <w:fldChar w:fldCharType="separate"/>
      </w:r>
      <w:r>
        <w:rPr>
          <w:color w:val="000000"/>
          <w:sz w:val="24"/>
          <w:szCs w:val="24"/>
          <w:shd w:val="clear" w:color="auto" w:fill="FFFFFF"/>
        </w:rPr>
        <w:t>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Pr>
          <w:color w:val="000000"/>
          <w:sz w:val="24"/>
          <w:szCs w:val="24"/>
        </w:rPr>
        <w:t xml:space="preserve"> </w:t>
      </w:r>
      <w:r>
        <w:rPr>
          <w:color w:val="000000"/>
          <w:sz w:val="24"/>
          <w:szCs w:val="24"/>
        </w:rPr>
        <w:fldChar w:fldCharType="end"/>
      </w:r>
      <w:r>
        <w:rPr>
          <w:color w:val="000000"/>
          <w:sz w:val="24"/>
          <w:szCs w:val="24"/>
        </w:rPr>
        <w:fldChar w:fldCharType="end"/>
      </w:r>
    </w:p>
    <w:p w:rsidR="008C2446" w:rsidRDefault="008C2446" w:rsidP="008C2446">
      <w:pPr>
        <w:keepNext/>
        <w:ind w:firstLine="708"/>
        <w:jc w:val="both"/>
        <w:rPr>
          <w:color w:val="000000"/>
          <w:sz w:val="24"/>
          <w:szCs w:val="24"/>
        </w:rPr>
      </w:pPr>
      <w:r>
        <w:rPr>
          <w:color w:val="000000"/>
          <w:sz w:val="24"/>
          <w:szCs w:val="24"/>
        </w:rPr>
        <w:t xml:space="preserve">В соответствии с Федеральным Законом Российской Федерации от 27.07.2010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Уставом Первомайского муниципального района, </w:t>
      </w:r>
    </w:p>
    <w:p w:rsidR="008C2446" w:rsidRDefault="008C2446" w:rsidP="008C2446">
      <w:pPr>
        <w:keepNext/>
        <w:jc w:val="both"/>
        <w:rPr>
          <w:color w:val="000000"/>
          <w:sz w:val="24"/>
          <w:szCs w:val="24"/>
        </w:rPr>
      </w:pPr>
      <w:r>
        <w:rPr>
          <w:color w:val="000000"/>
          <w:sz w:val="24"/>
          <w:szCs w:val="24"/>
        </w:rPr>
        <w:t>АДМИНИСТРАЦИЯ МУНИЦИПАЛЬНОГО РАЙОНА ПОСТАНОВЛЯЕТ:</w:t>
      </w:r>
    </w:p>
    <w:p w:rsidR="008C2446" w:rsidRDefault="008C2446" w:rsidP="008C2446">
      <w:pPr>
        <w:numPr>
          <w:ilvl w:val="0"/>
          <w:numId w:val="6"/>
        </w:numPr>
        <w:overflowPunct/>
        <w:autoSpaceDE/>
        <w:adjustRightInd/>
        <w:spacing w:line="276" w:lineRule="auto"/>
        <w:jc w:val="both"/>
        <w:rPr>
          <w:color w:val="000000"/>
          <w:sz w:val="24"/>
          <w:szCs w:val="24"/>
        </w:rPr>
      </w:pPr>
      <w:r>
        <w:rPr>
          <w:color w:val="000000"/>
          <w:sz w:val="24"/>
          <w:szCs w:val="24"/>
        </w:rPr>
        <w:t>Внести изменения в административный регламент по предоставлению муниципальной услуги  «</w:t>
      </w:r>
      <w:r>
        <w:rPr>
          <w:color w:val="000000"/>
          <w:spacing w:val="-1"/>
          <w:sz w:val="24"/>
          <w:szCs w:val="24"/>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Pr>
          <w:color w:val="000000"/>
          <w:sz w:val="24"/>
          <w:szCs w:val="24"/>
        </w:rPr>
        <w:t>»</w:t>
      </w:r>
      <w:r>
        <w:rPr>
          <w:bCs/>
          <w:color w:val="000000"/>
          <w:sz w:val="24"/>
          <w:szCs w:val="24"/>
        </w:rPr>
        <w:t>, утвержденный постановлением Администрации муниципального района № 78 от 25.02.2016 (далее – Административный регламент), изложив Административный регламент в новой редакции (прилагается).</w:t>
      </w:r>
    </w:p>
    <w:p w:rsidR="008C2446" w:rsidRDefault="008C2446" w:rsidP="008C2446">
      <w:pPr>
        <w:ind w:firstLine="540"/>
        <w:jc w:val="both"/>
        <w:rPr>
          <w:color w:val="000000"/>
          <w:sz w:val="24"/>
          <w:szCs w:val="24"/>
        </w:rPr>
      </w:pPr>
      <w:r>
        <w:rPr>
          <w:color w:val="000000"/>
          <w:sz w:val="24"/>
          <w:szCs w:val="24"/>
        </w:rPr>
        <w:t>2. Разместить настоящее постановление на официальном сайте Администрации Первомайского      муниципального района и опубликовать в районной газете «Призыв».</w:t>
      </w:r>
    </w:p>
    <w:p w:rsidR="008C2446" w:rsidRDefault="008C2446" w:rsidP="008C2446">
      <w:pPr>
        <w:ind w:firstLine="540"/>
        <w:jc w:val="both"/>
        <w:rPr>
          <w:color w:val="000000"/>
          <w:sz w:val="24"/>
          <w:szCs w:val="24"/>
        </w:rPr>
      </w:pPr>
      <w:r>
        <w:rPr>
          <w:color w:val="000000"/>
          <w:sz w:val="24"/>
          <w:szCs w:val="24"/>
        </w:rPr>
        <w:t>3. Постановление вступает в силу с момента опубликования.</w:t>
      </w:r>
    </w:p>
    <w:p w:rsidR="008C2446" w:rsidRDefault="008C2446" w:rsidP="008C2446">
      <w:pPr>
        <w:ind w:firstLine="540"/>
        <w:jc w:val="both"/>
        <w:rPr>
          <w:color w:val="000000"/>
          <w:sz w:val="24"/>
          <w:szCs w:val="24"/>
        </w:rPr>
      </w:pPr>
    </w:p>
    <w:p w:rsidR="008C2446" w:rsidRDefault="008C2446" w:rsidP="008C2446">
      <w:pPr>
        <w:ind w:firstLine="540"/>
        <w:jc w:val="both"/>
        <w:rPr>
          <w:bCs/>
          <w:color w:val="000000"/>
          <w:sz w:val="24"/>
          <w:szCs w:val="24"/>
        </w:rPr>
      </w:pPr>
      <w:r>
        <w:rPr>
          <w:color w:val="000000"/>
          <w:sz w:val="24"/>
          <w:szCs w:val="24"/>
        </w:rPr>
        <w:t>Глава  муниципального района</w:t>
      </w:r>
      <w:r>
        <w:rPr>
          <w:color w:val="000000"/>
          <w:sz w:val="24"/>
          <w:szCs w:val="24"/>
        </w:rPr>
        <w:tab/>
      </w:r>
      <w:r>
        <w:rPr>
          <w:color w:val="000000"/>
          <w:sz w:val="24"/>
          <w:szCs w:val="24"/>
        </w:rPr>
        <w:tab/>
      </w:r>
      <w:r>
        <w:rPr>
          <w:color w:val="000000"/>
          <w:sz w:val="24"/>
          <w:szCs w:val="24"/>
        </w:rPr>
        <w:tab/>
        <w:t xml:space="preserve">                          </w:t>
      </w:r>
      <w:r>
        <w:rPr>
          <w:color w:val="000000"/>
          <w:sz w:val="24"/>
          <w:szCs w:val="24"/>
        </w:rPr>
        <w:tab/>
        <w:t>И.И.Голядкина</w:t>
      </w:r>
      <w:r>
        <w:rPr>
          <w:bCs/>
          <w:color w:val="000000"/>
          <w:sz w:val="24"/>
          <w:szCs w:val="24"/>
        </w:rPr>
        <w:t xml:space="preserve">     </w:t>
      </w: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p>
    <w:p w:rsidR="008C2446" w:rsidRDefault="008C2446" w:rsidP="008C2446">
      <w:pPr>
        <w:ind w:firstLine="540"/>
        <w:jc w:val="both"/>
        <w:rPr>
          <w:bCs/>
          <w:color w:val="000000"/>
          <w:sz w:val="24"/>
          <w:szCs w:val="24"/>
        </w:rPr>
      </w:pPr>
      <w:bookmarkStart w:id="0" w:name="_GoBack"/>
      <w:bookmarkEnd w:id="0"/>
    </w:p>
    <w:tbl>
      <w:tblPr>
        <w:tblW w:w="0" w:type="auto"/>
        <w:tblLook w:val="04A0" w:firstRow="1" w:lastRow="0" w:firstColumn="1" w:lastColumn="0" w:noHBand="0" w:noVBand="1"/>
      </w:tblPr>
      <w:tblGrid>
        <w:gridCol w:w="5076"/>
        <w:gridCol w:w="4279"/>
      </w:tblGrid>
      <w:tr w:rsidR="008C2446" w:rsidTr="008C2446">
        <w:tc>
          <w:tcPr>
            <w:tcW w:w="5211" w:type="dxa"/>
            <w:hideMark/>
          </w:tcPr>
          <w:p w:rsidR="008C2446" w:rsidRDefault="008C2446">
            <w:pPr>
              <w:pStyle w:val="HTML"/>
              <w:spacing w:line="276" w:lineRule="auto"/>
              <w:ind w:left="0"/>
              <w:rPr>
                <w:rFonts w:ascii="Times New Roman" w:hAnsi="Times New Roman"/>
                <w:b/>
                <w:bCs/>
                <w:color w:val="000000"/>
                <w:sz w:val="24"/>
                <w:szCs w:val="24"/>
                <w:lang w:val="ru-RU" w:eastAsia="en-US"/>
              </w:rPr>
            </w:pPr>
            <w:r>
              <w:rPr>
                <w:rFonts w:ascii="Times New Roman" w:hAnsi="Times New Roman"/>
                <w:b/>
                <w:bCs/>
                <w:color w:val="000000"/>
                <w:sz w:val="24"/>
                <w:szCs w:val="24"/>
                <w:lang w:val="ru-RU" w:eastAsia="en-US"/>
              </w:rPr>
              <w:lastRenderedPageBreak/>
              <w:t xml:space="preserve">                                                                                                               </w:t>
            </w:r>
            <w:r>
              <w:rPr>
                <w:rFonts w:ascii="Times New Roman" w:hAnsi="Times New Roman"/>
                <w:b/>
                <w:bCs/>
                <w:color w:val="000000"/>
                <w:sz w:val="24"/>
                <w:szCs w:val="24"/>
                <w:lang w:val="ru-RU" w:eastAsia="en-US"/>
              </w:rPr>
              <w:tab/>
            </w:r>
            <w:r>
              <w:rPr>
                <w:rFonts w:ascii="Times New Roman" w:hAnsi="Times New Roman"/>
                <w:b/>
                <w:bCs/>
                <w:color w:val="000000"/>
                <w:sz w:val="24"/>
                <w:szCs w:val="24"/>
                <w:lang w:val="ru-RU" w:eastAsia="en-US"/>
              </w:rPr>
              <w:tab/>
            </w:r>
          </w:p>
        </w:tc>
        <w:tc>
          <w:tcPr>
            <w:tcW w:w="4360" w:type="dxa"/>
          </w:tcPr>
          <w:p w:rsidR="008C2446" w:rsidRDefault="008C2446">
            <w:pPr>
              <w:pStyle w:val="HTML"/>
              <w:spacing w:line="276" w:lineRule="auto"/>
              <w:ind w:left="0"/>
              <w:jc w:val="right"/>
              <w:rPr>
                <w:rFonts w:ascii="Times New Roman" w:hAnsi="Times New Roman"/>
                <w:bCs/>
                <w:color w:val="000000"/>
                <w:sz w:val="24"/>
                <w:szCs w:val="24"/>
                <w:lang w:val="ru-RU" w:eastAsia="en-US"/>
              </w:rPr>
            </w:pPr>
            <w:r>
              <w:rPr>
                <w:rFonts w:ascii="Times New Roman" w:hAnsi="Times New Roman"/>
                <w:bCs/>
                <w:color w:val="000000"/>
                <w:sz w:val="24"/>
                <w:szCs w:val="24"/>
                <w:lang w:val="ru-RU" w:eastAsia="en-US"/>
              </w:rPr>
              <w:t xml:space="preserve">Приложение                                                                                                    к Постановлению Администрации                                                                                                 Первомайского муниципального района                                                                                                     от                2021 № </w:t>
            </w:r>
          </w:p>
          <w:p w:rsidR="008C2446" w:rsidRDefault="008C2446">
            <w:pPr>
              <w:pStyle w:val="HTML"/>
              <w:spacing w:line="276" w:lineRule="auto"/>
              <w:ind w:left="0"/>
              <w:jc w:val="both"/>
              <w:rPr>
                <w:rFonts w:ascii="Times New Roman" w:hAnsi="Times New Roman"/>
                <w:b/>
                <w:bCs/>
                <w:color w:val="000000"/>
                <w:sz w:val="24"/>
                <w:szCs w:val="24"/>
                <w:lang w:val="ru-RU" w:eastAsia="en-US"/>
              </w:rPr>
            </w:pPr>
          </w:p>
        </w:tc>
      </w:tr>
    </w:tbl>
    <w:p w:rsidR="008C2446" w:rsidRDefault="008C2446" w:rsidP="008C2446">
      <w:pPr>
        <w:pStyle w:val="HTML"/>
        <w:ind w:left="0"/>
        <w:rPr>
          <w:rFonts w:ascii="Times New Roman" w:hAnsi="Times New Roman"/>
          <w:bCs/>
          <w:color w:val="000000"/>
          <w:sz w:val="28"/>
          <w:szCs w:val="28"/>
        </w:rPr>
      </w:pP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r>
        <w:rPr>
          <w:rFonts w:ascii="Times New Roman" w:hAnsi="Times New Roman"/>
          <w:b/>
          <w:bCs/>
          <w:color w:val="000000"/>
          <w:sz w:val="24"/>
          <w:szCs w:val="24"/>
          <w:lang w:val="ru-RU"/>
        </w:rPr>
        <w:tab/>
      </w:r>
    </w:p>
    <w:p w:rsidR="008C2446" w:rsidRDefault="008C2446" w:rsidP="008C2446">
      <w:pPr>
        <w:pStyle w:val="HTML"/>
        <w:ind w:left="0"/>
        <w:jc w:val="center"/>
        <w:rPr>
          <w:rFonts w:ascii="Times New Roman" w:hAnsi="Times New Roman"/>
          <w:b/>
          <w:color w:val="000000"/>
          <w:sz w:val="24"/>
          <w:szCs w:val="24"/>
        </w:rPr>
      </w:pPr>
      <w:r>
        <w:rPr>
          <w:rFonts w:ascii="Times New Roman" w:hAnsi="Times New Roman"/>
          <w:b/>
          <w:color w:val="000000"/>
          <w:sz w:val="24"/>
          <w:szCs w:val="24"/>
        </w:rPr>
        <w:t>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jc w:val="center"/>
        <w:outlineLvl w:val="0"/>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jc w:val="center"/>
        <w:outlineLvl w:val="0"/>
        <w:rPr>
          <w:b/>
          <w:color w:val="000000"/>
          <w:sz w:val="24"/>
          <w:szCs w:val="24"/>
        </w:rPr>
      </w:pPr>
      <w:r>
        <w:rPr>
          <w:b/>
          <w:bCs/>
          <w:color w:val="000000"/>
          <w:sz w:val="24"/>
          <w:szCs w:val="24"/>
        </w:rPr>
        <w:t>1. Общие положения</w:t>
      </w:r>
    </w:p>
    <w:p w:rsidR="008C2446" w:rsidRDefault="008C2446" w:rsidP="008C2446">
      <w:pPr>
        <w:pStyle w:val="HTML"/>
        <w:ind w:left="0"/>
        <w:jc w:val="both"/>
        <w:rPr>
          <w:rFonts w:ascii="Times New Roman" w:hAnsi="Times New Roman"/>
          <w:b/>
          <w:color w:val="000000"/>
          <w:sz w:val="24"/>
          <w:szCs w:val="24"/>
        </w:rPr>
      </w:pPr>
      <w:r>
        <w:rPr>
          <w:rFonts w:ascii="Times New Roman" w:hAnsi="Times New Roman"/>
          <w:color w:val="000000"/>
          <w:sz w:val="24"/>
          <w:szCs w:val="24"/>
          <w:lang w:val="ru-RU"/>
        </w:rPr>
        <w:tab/>
      </w:r>
      <w:r>
        <w:rPr>
          <w:rFonts w:ascii="Times New Roman" w:hAnsi="Times New Roman"/>
          <w:color w:val="000000"/>
          <w:sz w:val="24"/>
          <w:szCs w:val="24"/>
        </w:rPr>
        <w:t xml:space="preserve">1.1. </w:t>
      </w:r>
      <w:r>
        <w:rPr>
          <w:rFonts w:ascii="Times New Roman" w:hAnsi="Times New Roman"/>
          <w:color w:val="000000"/>
          <w:sz w:val="24"/>
          <w:szCs w:val="24"/>
          <w:lang w:val="ru-RU"/>
        </w:rPr>
        <w:t xml:space="preserve">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w:t>
      </w:r>
      <w:r>
        <w:rPr>
          <w:rFonts w:ascii="Times New Roman" w:hAnsi="Times New Roman"/>
          <w:color w:val="000000"/>
          <w:sz w:val="24"/>
          <w:szCs w:val="24"/>
        </w:rPr>
        <w:t xml:space="preserve">(далее – </w:t>
      </w:r>
      <w:r>
        <w:rPr>
          <w:rFonts w:ascii="Times New Roman" w:hAnsi="Times New Roman"/>
          <w:color w:val="000000"/>
          <w:sz w:val="24"/>
          <w:szCs w:val="24"/>
          <w:lang w:val="ru-RU"/>
        </w:rPr>
        <w:t xml:space="preserve">Административный </w:t>
      </w:r>
      <w:r>
        <w:rPr>
          <w:rFonts w:ascii="Times New Roman" w:hAnsi="Times New Roman"/>
          <w:color w:val="000000"/>
          <w:sz w:val="24"/>
          <w:szCs w:val="24"/>
        </w:rPr>
        <w:t xml:space="preserve">регламент) определяет порядок и стандарт предоставления </w:t>
      </w:r>
      <w:r>
        <w:rPr>
          <w:rFonts w:ascii="Times New Roman" w:hAnsi="Times New Roman"/>
          <w:color w:val="000000"/>
          <w:sz w:val="24"/>
          <w:szCs w:val="24"/>
          <w:lang w:val="ru-RU"/>
        </w:rPr>
        <w:t xml:space="preserve">Администрацией Первомайского муниципального района Ярославской области </w:t>
      </w:r>
      <w:r>
        <w:rPr>
          <w:rFonts w:ascii="Times New Roman" w:hAnsi="Times New Roman"/>
          <w:color w:val="000000"/>
          <w:sz w:val="24"/>
          <w:szCs w:val="24"/>
        </w:rPr>
        <w:t xml:space="preserve"> (далее – </w:t>
      </w:r>
      <w:r>
        <w:rPr>
          <w:rFonts w:ascii="Times New Roman" w:hAnsi="Times New Roman"/>
          <w:color w:val="000000"/>
          <w:sz w:val="24"/>
          <w:szCs w:val="24"/>
          <w:lang w:val="ru-RU"/>
        </w:rPr>
        <w:t>А</w:t>
      </w:r>
      <w:r>
        <w:rPr>
          <w:rFonts w:ascii="Times New Roman" w:hAnsi="Times New Roman"/>
          <w:color w:val="000000"/>
          <w:sz w:val="24"/>
          <w:szCs w:val="24"/>
        </w:rPr>
        <w:t xml:space="preserve">дминистрация)  муниципальной услуги по выдаче </w:t>
      </w:r>
      <w:r>
        <w:rPr>
          <w:rFonts w:ascii="Times New Roman" w:hAnsi="Times New Roman"/>
          <w:color w:val="000000"/>
          <w:sz w:val="24"/>
          <w:szCs w:val="24"/>
          <w:lang w:val="ru-RU"/>
        </w:rPr>
        <w:t>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Pr>
          <w:rFonts w:ascii="Times New Roman" w:hAnsi="Times New Roman"/>
          <w:color w:val="000000"/>
          <w:sz w:val="24"/>
          <w:szCs w:val="24"/>
        </w:rPr>
        <w:t xml:space="preserve"> (далее - муниципальная услуга).</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Регламент распространяется на отношения, связанные с движением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Первомайского муниципального района.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2</w:t>
      </w:r>
      <w:r>
        <w:rPr>
          <w:color w:val="000000"/>
        </w:rPr>
        <w:t>. Описание заявителей.</w:t>
      </w:r>
    </w:p>
    <w:p w:rsidR="008C2446" w:rsidRDefault="008C2446" w:rsidP="008C2446">
      <w:pPr>
        <w:pStyle w:val="HTML"/>
        <w:ind w:left="0"/>
        <w:jc w:val="both"/>
        <w:rPr>
          <w:rFonts w:ascii="Times New Roman" w:hAnsi="Times New Roman"/>
          <w:color w:val="000000"/>
          <w:sz w:val="24"/>
          <w:szCs w:val="24"/>
          <w:lang w:val="ru-RU"/>
        </w:rPr>
      </w:pPr>
      <w:r>
        <w:rPr>
          <w:rFonts w:ascii="Times New Roman" w:hAnsi="Times New Roman"/>
          <w:color w:val="000000"/>
          <w:sz w:val="24"/>
          <w:szCs w:val="24"/>
          <w:lang w:val="ru-RU"/>
        </w:rPr>
        <w:t>Заявителями могут быть юридические лица, индивидуальные предприниматели и физические лица, имеющие в собственности, во владении или пользовании грузовые автотранспортные средства, и желающие осуществлять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либо лица, уполномоченные представлять их интересы по доверенности (далее – Заявитель).</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x-none"/>
        </w:rPr>
      </w:pPr>
      <w:r>
        <w:rPr>
          <w:color w:val="000000"/>
          <w:sz w:val="24"/>
          <w:szCs w:val="24"/>
          <w:lang w:eastAsia="x-none"/>
        </w:rPr>
        <w:t xml:space="preserve">1.3 Порядок информирования о муниципальной услуге: </w:t>
      </w:r>
    </w:p>
    <w:p w:rsidR="008C2446" w:rsidRDefault="008C2446" w:rsidP="008C2446">
      <w:pPr>
        <w:pStyle w:val="31"/>
        <w:tabs>
          <w:tab w:val="left" w:pos="-3420"/>
        </w:tabs>
        <w:rPr>
          <w:color w:val="000000"/>
          <w:sz w:val="24"/>
          <w:lang w:eastAsia="x-none"/>
        </w:rPr>
      </w:pPr>
      <w:r>
        <w:rPr>
          <w:color w:val="000000"/>
          <w:sz w:val="24"/>
          <w:lang w:eastAsia="x-none"/>
        </w:rPr>
        <w:tab/>
        <w:t>1.3.1. Информирование заинтересованных лиц о предоставлении муниципальной услуги производится в письменной и устной форме.</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x-none"/>
        </w:rPr>
      </w:pPr>
      <w:r>
        <w:rPr>
          <w:color w:val="000000"/>
          <w:sz w:val="24"/>
          <w:szCs w:val="24"/>
          <w:lang w:eastAsia="x-none"/>
        </w:rPr>
        <w:t>Консультации по вопросам предоставления муниципальной услуги, в том числе о ходе предоставления муниципальной услуги,  производятся специалистами отдела строительства, архитектуры и развития инфраструктуры Администрации Первомайского муниципального района Ярославской области (далее – сотрудник Администрации).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x-none"/>
        </w:rPr>
      </w:pPr>
      <w:r>
        <w:rPr>
          <w:color w:val="000000"/>
          <w:sz w:val="24"/>
          <w:szCs w:val="24"/>
          <w:lang w:eastAsia="x-none"/>
        </w:rPr>
        <w:t>Место нахождения отдела: Первомайский р-н, п. Пречистое, ул. Ярославская, д.90.</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x-none"/>
        </w:rPr>
      </w:pPr>
      <w:r>
        <w:rPr>
          <w:color w:val="000000"/>
          <w:sz w:val="24"/>
          <w:szCs w:val="24"/>
          <w:lang w:eastAsia="x-none"/>
        </w:rPr>
        <w:t>Почтовый адрес отдела: 152430, Ярославская область, Первомайский р-н, п. Пречистое ул. Ярославская, д.90.</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x-none"/>
        </w:rPr>
      </w:pPr>
      <w:r>
        <w:rPr>
          <w:color w:val="000000"/>
          <w:sz w:val="24"/>
          <w:szCs w:val="24"/>
          <w:lang w:eastAsia="x-none"/>
        </w:rPr>
        <w:t>График работы отдела: понедельник – пятница: с 8.00 до 17.00, обед с 12.00 до 13.00.</w:t>
      </w:r>
    </w:p>
    <w:p w:rsidR="008C2446" w:rsidRDefault="008C2446" w:rsidP="008C2446">
      <w:pPr>
        <w:tabs>
          <w:tab w:val="left" w:pos="3795"/>
        </w:tabs>
        <w:ind w:firstLine="709"/>
        <w:jc w:val="both"/>
        <w:rPr>
          <w:color w:val="000000"/>
          <w:sz w:val="24"/>
          <w:szCs w:val="24"/>
          <w:lang w:eastAsia="x-none"/>
        </w:rPr>
      </w:pPr>
      <w:r>
        <w:rPr>
          <w:color w:val="000000"/>
          <w:sz w:val="24"/>
          <w:szCs w:val="24"/>
          <w:lang w:eastAsia="x-none"/>
        </w:rPr>
        <w:t xml:space="preserve">Справочные телефоны:  8(485 49) 2-19-82.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x-none"/>
        </w:rPr>
      </w:pPr>
      <w:r>
        <w:rPr>
          <w:color w:val="000000"/>
          <w:sz w:val="24"/>
          <w:szCs w:val="24"/>
          <w:lang w:eastAsia="x-none"/>
        </w:rPr>
        <w:t xml:space="preserve">Адрес официального сайта администрации в сети Интернет, содержащего информацию о предоставлении муниципальной услуги: pervomayadm.ru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x-none"/>
        </w:rPr>
      </w:pPr>
      <w:r>
        <w:rPr>
          <w:color w:val="000000"/>
          <w:sz w:val="24"/>
          <w:szCs w:val="24"/>
          <w:lang w:eastAsia="x-none"/>
        </w:rPr>
        <w:t xml:space="preserve">Адреса электронной почты отдела: </w:t>
      </w:r>
      <w:hyperlink r:id="rId7" w:history="1">
        <w:r>
          <w:rPr>
            <w:rStyle w:val="a4"/>
            <w:color w:val="000000"/>
            <w:sz w:val="24"/>
            <w:lang w:eastAsia="x-none"/>
          </w:rPr>
          <w:t>marockina@pervomay.adm.yar.ru</w:t>
        </w:r>
      </w:hyperlink>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1.</w:t>
      </w:r>
      <w:r>
        <w:rPr>
          <w:color w:val="000000"/>
          <w:lang w:val="ru-RU"/>
        </w:rPr>
        <w:t>3</w:t>
      </w:r>
      <w:r>
        <w:rPr>
          <w:color w:val="000000"/>
        </w:rPr>
        <w:t>.</w:t>
      </w:r>
      <w:r>
        <w:rPr>
          <w:color w:val="000000"/>
          <w:lang w:val="ru-RU"/>
        </w:rPr>
        <w:t>2</w:t>
      </w:r>
      <w:r>
        <w:rPr>
          <w:color w:val="000000"/>
        </w:rPr>
        <w:t>.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 xml:space="preserve">  Информирование о ходе исполнения муниципальной услуги осуществляется </w:t>
      </w:r>
      <w:r>
        <w:rPr>
          <w:color w:val="000000"/>
          <w:lang w:val="ru-RU"/>
        </w:rPr>
        <w:t>специалистом</w:t>
      </w:r>
      <w:r>
        <w:rPr>
          <w:color w:val="000000"/>
        </w:rPr>
        <w:t xml:space="preserve"> при личном контакте с Заявителями с использованием средств почтовой, телефонной связи, посредством электронной почты</w:t>
      </w:r>
      <w:r>
        <w:rPr>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3</w:t>
      </w:r>
      <w:r>
        <w:rPr>
          <w:color w:val="000000"/>
        </w:rPr>
        <w:t>.</w:t>
      </w:r>
      <w:r>
        <w:rPr>
          <w:color w:val="000000"/>
          <w:lang w:val="ru-RU"/>
        </w:rPr>
        <w:t>3</w:t>
      </w:r>
      <w:r>
        <w:rPr>
          <w:color w:val="000000"/>
        </w:rPr>
        <w:t>. Основными требованиями к информированию Заявителей являются: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достоверность предоставляемой информации;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четкость в изложении информации;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полнота информирования;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удобство и доступность получения информации;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оперативность предоставления информации.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3</w:t>
      </w:r>
      <w:r>
        <w:rPr>
          <w:color w:val="000000"/>
        </w:rPr>
        <w:t>.</w:t>
      </w:r>
      <w:r>
        <w:rPr>
          <w:color w:val="000000"/>
          <w:lang w:val="ru-RU"/>
        </w:rPr>
        <w:t>4</w:t>
      </w:r>
      <w:r>
        <w:rPr>
          <w:color w:val="000000"/>
        </w:rPr>
        <w:t>. Консультации по предоставлению муниципальной услуги осуществляются по следующим вопросам: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перечень документов, необходимых для предоставления муниципальной услуги, комплектности (достаточности) представленных документов;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источник получения документов, необходимых для представления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 время приема и выдачи документов;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4) сроки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5) порядок обжалования действий (бездействия) и решений, осуществляемых и принимаемых в ходе предоставления муниципальной услуги.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3</w:t>
      </w:r>
      <w:r>
        <w:rPr>
          <w:color w:val="000000"/>
        </w:rPr>
        <w:t>.</w:t>
      </w:r>
      <w:r>
        <w:rPr>
          <w:color w:val="000000"/>
          <w:lang w:val="ru-RU"/>
        </w:rPr>
        <w:t>5</w:t>
      </w:r>
      <w:r>
        <w:rPr>
          <w:color w:val="000000"/>
        </w:rPr>
        <w:t xml:space="preserve">. По телефону </w:t>
      </w:r>
      <w:r>
        <w:rPr>
          <w:color w:val="000000"/>
          <w:lang w:val="ru-RU"/>
        </w:rPr>
        <w:t>специалист</w:t>
      </w:r>
      <w:r>
        <w:rPr>
          <w:color w:val="000000"/>
        </w:rPr>
        <w:t xml:space="preserve"> да</w:t>
      </w:r>
      <w:r>
        <w:rPr>
          <w:color w:val="000000"/>
          <w:lang w:val="ru-RU"/>
        </w:rPr>
        <w:t>е</w:t>
      </w:r>
      <w:r>
        <w:rPr>
          <w:color w:val="000000"/>
        </w:rPr>
        <w:t xml:space="preserve">т исчерпывающую информацию по предоставлению муниципальной услуги.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3</w:t>
      </w:r>
      <w:r>
        <w:rPr>
          <w:color w:val="000000"/>
        </w:rPr>
        <w:t>.</w:t>
      </w:r>
      <w:r>
        <w:rPr>
          <w:color w:val="000000"/>
          <w:lang w:val="ru-RU"/>
        </w:rPr>
        <w:t>6</w:t>
      </w:r>
      <w:r>
        <w:rPr>
          <w:color w:val="000000"/>
        </w:rPr>
        <w:t xml:space="preserve">. Консультации по предоставлению муниципальной </w:t>
      </w:r>
      <w:r>
        <w:rPr>
          <w:color w:val="000000"/>
          <w:spacing w:val="2"/>
        </w:rPr>
        <w:t xml:space="preserve">услуги </w:t>
      </w:r>
      <w:r>
        <w:rPr>
          <w:color w:val="000000"/>
          <w:spacing w:val="-1"/>
        </w:rPr>
        <w:t xml:space="preserve">осуществляются </w:t>
      </w:r>
      <w:r>
        <w:rPr>
          <w:color w:val="000000"/>
          <w:lang w:val="ru-RU"/>
        </w:rPr>
        <w:t>специалистом</w:t>
      </w:r>
      <w:r>
        <w:rPr>
          <w:color w:val="000000"/>
        </w:rPr>
        <w:t xml:space="preserve"> </w:t>
      </w:r>
      <w:r>
        <w:rPr>
          <w:color w:val="000000"/>
          <w:spacing w:val="-1"/>
        </w:rPr>
        <w:t xml:space="preserve">при личном обращении в </w:t>
      </w:r>
      <w:r>
        <w:rPr>
          <w:color w:val="000000"/>
          <w:spacing w:val="2"/>
        </w:rPr>
        <w:t>рабочее время, указанному в пункте 1.</w:t>
      </w:r>
      <w:r>
        <w:rPr>
          <w:color w:val="000000"/>
          <w:spacing w:val="2"/>
          <w:lang w:val="ru-RU"/>
        </w:rPr>
        <w:t>3</w:t>
      </w:r>
      <w:r>
        <w:rPr>
          <w:color w:val="000000"/>
          <w:spacing w:val="2"/>
        </w:rPr>
        <w:t>.</w:t>
      </w:r>
      <w:r>
        <w:rPr>
          <w:color w:val="000000"/>
          <w:spacing w:val="2"/>
          <w:lang w:val="ru-RU"/>
        </w:rPr>
        <w:t>1.</w:t>
      </w:r>
      <w:r>
        <w:rPr>
          <w:color w:val="000000"/>
          <w:spacing w:val="2"/>
        </w:rPr>
        <w:t xml:space="preserve"> настоящего Административного регламента</w:t>
      </w:r>
      <w:r>
        <w:rPr>
          <w:color w:val="000000"/>
          <w:spacing w:val="-1"/>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3</w:t>
      </w:r>
      <w:r>
        <w:rPr>
          <w:color w:val="000000"/>
        </w:rPr>
        <w:t>.</w:t>
      </w:r>
      <w:r>
        <w:rPr>
          <w:color w:val="000000"/>
          <w:lang w:val="ru-RU"/>
        </w:rPr>
        <w:t>7</w:t>
      </w:r>
      <w:r>
        <w:rPr>
          <w:color w:val="000000"/>
        </w:rPr>
        <w:t xml:space="preserve">. При осуществлении консультирования </w:t>
      </w:r>
      <w:r>
        <w:rPr>
          <w:color w:val="000000"/>
          <w:lang w:val="ru-RU"/>
        </w:rPr>
        <w:t>специалист</w:t>
      </w:r>
      <w:r>
        <w:rPr>
          <w:color w:val="000000"/>
        </w:rPr>
        <w:t xml:space="preserve"> обязан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3</w:t>
      </w:r>
      <w:r>
        <w:rPr>
          <w:color w:val="000000"/>
        </w:rPr>
        <w:t>.</w:t>
      </w:r>
      <w:r>
        <w:rPr>
          <w:color w:val="000000"/>
          <w:lang w:val="ru-RU"/>
        </w:rPr>
        <w:t>8</w:t>
      </w:r>
      <w:r>
        <w:rPr>
          <w:color w:val="000000"/>
        </w:rPr>
        <w:t xml:space="preserve">. Если поставленные гражданином вопросы не входят в компетенцию </w:t>
      </w:r>
      <w:r>
        <w:rPr>
          <w:color w:val="000000"/>
          <w:lang w:val="ru-RU"/>
        </w:rPr>
        <w:t>специалиста</w:t>
      </w:r>
      <w:r>
        <w:rPr>
          <w:color w:val="000000"/>
        </w:rPr>
        <w:t>,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lang w:val="ru-RU"/>
        </w:rPr>
        <w:t>3</w:t>
      </w:r>
      <w:r>
        <w:rPr>
          <w:color w:val="000000"/>
        </w:rPr>
        <w:t>.</w:t>
      </w:r>
      <w:r>
        <w:rPr>
          <w:color w:val="000000"/>
          <w:lang w:val="ru-RU"/>
        </w:rPr>
        <w:t>9</w:t>
      </w:r>
      <w:r>
        <w:rPr>
          <w:color w:val="000000"/>
        </w:rPr>
        <w:t xml:space="preserve">. Время консультации при личном приеме не должно превышать 40 минут с момента начала консультирования, по телефону – не должно превышать 15 минут.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5"/>
        <w:jc w:val="both"/>
        <w:rPr>
          <w:color w:val="000000"/>
          <w:sz w:val="24"/>
          <w:szCs w:val="24"/>
        </w:rPr>
      </w:pPr>
      <w:r>
        <w:rPr>
          <w:color w:val="000000"/>
          <w:sz w:val="24"/>
          <w:szCs w:val="24"/>
        </w:rPr>
        <w:t xml:space="preserve">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jc w:val="center"/>
        <w:outlineLvl w:val="0"/>
        <w:rPr>
          <w:b/>
          <w:color w:val="000000"/>
          <w:sz w:val="24"/>
          <w:szCs w:val="24"/>
        </w:rPr>
      </w:pPr>
      <w:r>
        <w:rPr>
          <w:b/>
          <w:color w:val="000000"/>
          <w:sz w:val="24"/>
          <w:szCs w:val="24"/>
        </w:rPr>
        <w:t>2. Стандарт предоставления муниципальной услуги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b/>
          <w:color w:val="000000"/>
          <w:sz w:val="24"/>
          <w:szCs w:val="24"/>
        </w:rPr>
        <w:t xml:space="preserve">     </w:t>
      </w:r>
      <w:r>
        <w:rPr>
          <w:color w:val="000000"/>
          <w:sz w:val="24"/>
          <w:szCs w:val="24"/>
        </w:rPr>
        <w:t xml:space="preserve">2.1 Наименование муниципальной услуги: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Pr>
          <w:color w:val="000000"/>
          <w:sz w:val="24"/>
          <w:szCs w:val="24"/>
        </w:rPr>
        <w:t xml:space="preserve">Специальное разрешение может быть выдано в случае, если движение тяжеловесного и (или) крупногабаритного транспортного средства по маршрутам, проходящим полностью или частично по дорогам местного значения, относящихся к муниципальной собственности и составляющих казну Первомайского муниципального района, и не проходят по автомобильным дорогам федерального, регионального, межмуниципального значения, по автомобильным дорогам общего пользования местного </w:t>
      </w:r>
      <w:r>
        <w:rPr>
          <w:color w:val="000000"/>
          <w:sz w:val="24"/>
          <w:szCs w:val="24"/>
        </w:rPr>
        <w:lastRenderedPageBreak/>
        <w:t>значения, относящихся к  муниципальной собственности и составляющих казну поселений  Первомайского муниципального района.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 xml:space="preserve">2.2. Наименование органа местного самоуправления, предоставляющего муниципальную услугу: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lang w:val="ru-RU" w:eastAsia="ru-RU"/>
        </w:rPr>
        <w:t xml:space="preserve">Администрация Первомайского муниципального района Ярославской области.  </w:t>
      </w:r>
      <w:r>
        <w:rPr>
          <w:color w:val="000000"/>
        </w:rPr>
        <w:t>Процедуры приема документов от заявителя, рассмотрения документов и выдачи результата предоставления муниципальной услуги производятся специалистами отдела строительства, архитектуры и развития инфраструктуры Администрации Первомайского муниципального района Ярославской области</w:t>
      </w:r>
      <w:r>
        <w:rPr>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2.3. Результатом предоставления муниципальной услуги является: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1) </w:t>
      </w:r>
      <w:r>
        <w:rPr>
          <w:color w:val="000000"/>
          <w:lang w:val="ru-RU"/>
        </w:rPr>
        <w:t>в</w:t>
      </w:r>
      <w:r>
        <w:rPr>
          <w:color w:val="000000"/>
        </w:rPr>
        <w:t>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(далее – специальное разрешение);</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выдача уведомления об отказе в предоставлении муниципальной услуги.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2.4. Срок предоставления муниципальной услуги.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 на движение тяжеловесного и (или) крупногабаритного транспортного средства при перевозке грузов категории 1, составляет не более 10 дней со дня регистрации заявления;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 на движение тяжеловесного и (или) крупногабаритного транспортного средства при перевозке грузов категории 2 составляет не более 30 дней со дня регистрации заявления.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Максимальные сроки прохождения отдельных административных процедур:</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2.4.1. Прием, первичная проверка и регистрация заявления и приложенных к нему документов - 1 день.</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 xml:space="preserve">2.4.2. Рассмотрение заявления на </w:t>
      </w:r>
      <w:r>
        <w:rPr>
          <w:color w:val="000000"/>
        </w:rPr>
        <w:t>в</w:t>
      </w:r>
      <w:r>
        <w:rPr>
          <w:color w:val="000000"/>
          <w:sz w:val="24"/>
          <w:szCs w:val="24"/>
        </w:rPr>
        <w:t>ыдачу специального разрешения на движение транспортного средства, осуществляющего перевозки: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 тяжеловесных и (или) крупногабаритных грузов категории 1 - 8 дней;</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 тяжеловесных и (или) крупногабаритных грузов категории 2 - 28 дней.</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Pr>
          <w:color w:val="000000"/>
          <w:sz w:val="24"/>
          <w:szCs w:val="24"/>
        </w:rPr>
        <w:t>2.4.3. Выдача (направление) заявителю специального разрешения либо распоряжения об отказе в выдаче специального разрешения - 1 день.</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2.5. Перечень нормативных правовых актов, являющихся правовым основанием для предоставления муниципальной услуги:</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Конституция Российской Федерации;</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Налоговый кодекс Российской Федерации (часть вторая) от 05.08.2000 № 117-ФЗ;</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Федеральный закон от 10.12.1995 года № 196-ФЗ «О безопасности дорожного движения»;</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spacing w:val="-4"/>
        </w:rPr>
      </w:pPr>
      <w:r>
        <w:rPr>
          <w:color w:val="000000"/>
          <w:spacing w:val="-4"/>
        </w:rPr>
        <w:t>Федеральный закон от 06.10.2003 года № 131-ФЗ «Об общих принципах организации местного самоуправления в Российской Федерации»;</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Федеральный закон от 27.07.2010 года № 210-ФЗ «Об организации предоставления государственных и муниципальных услуг»;</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Федеральный закон от 27.07.2006 года № 152-ФЗ «О персональных данных»;</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142"/>
        <w:rPr>
          <w:color w:val="000000"/>
        </w:rPr>
      </w:pPr>
      <w:r>
        <w:rPr>
          <w:color w:val="000000"/>
        </w:rPr>
        <w:t xml:space="preserve">Постановление Правительства РФ от 31.01.2020 </w:t>
      </w:r>
      <w:r>
        <w:rPr>
          <w:color w:val="000000"/>
          <w:lang w:val="ru-RU"/>
        </w:rPr>
        <w:t>№</w:t>
      </w:r>
      <w:r>
        <w:rPr>
          <w:color w:val="000000"/>
        </w:rPr>
        <w:t xml:space="preserve"> 67</w:t>
      </w:r>
      <w:r>
        <w:rPr>
          <w:color w:val="000000"/>
          <w:lang w:val="ru-RU"/>
        </w:rPr>
        <w:t xml:space="preserve"> «</w:t>
      </w:r>
      <w:r>
        <w:rPr>
          <w:color w:val="000000"/>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142"/>
        <w:rPr>
          <w:color w:val="000000"/>
        </w:rPr>
      </w:pPr>
      <w:r>
        <w:rPr>
          <w:color w:val="000000"/>
        </w:rPr>
        <w:t xml:space="preserve">Постановление Правительства РФ от 21.12.2020 </w:t>
      </w:r>
      <w:r>
        <w:rPr>
          <w:color w:val="000000"/>
          <w:lang w:val="ru-RU"/>
        </w:rPr>
        <w:t>№</w:t>
      </w:r>
      <w:r>
        <w:rPr>
          <w:color w:val="000000"/>
        </w:rPr>
        <w:t xml:space="preserve"> 2200</w:t>
      </w:r>
      <w:r>
        <w:rPr>
          <w:color w:val="000000"/>
          <w:lang w:val="ru-RU"/>
        </w:rPr>
        <w:t xml:space="preserve"> «</w:t>
      </w:r>
      <w:r>
        <w:rPr>
          <w:color w:val="000000"/>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 xml:space="preserve">Приказ Минтранса России от 12.08.2020 </w:t>
      </w:r>
      <w:r>
        <w:rPr>
          <w:color w:val="000000"/>
          <w:lang w:val="ru-RU"/>
        </w:rPr>
        <w:t>№</w:t>
      </w:r>
      <w:r>
        <w:rPr>
          <w:color w:val="000000"/>
        </w:rPr>
        <w:t xml:space="preserve"> 304 “Об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 (Зарегистрировано в Минюсте России 15.12.2020 N 61472)»;</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Приказ Минтранса России от 05.06.2019 </w:t>
      </w:r>
      <w:r>
        <w:rPr>
          <w:color w:val="000000"/>
          <w:lang w:val="ru-RU"/>
        </w:rPr>
        <w:t>№</w:t>
      </w:r>
      <w:r>
        <w:rPr>
          <w:color w:val="000000"/>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 xml:space="preserve">Уставом Первомайского </w:t>
      </w:r>
      <w:r>
        <w:rPr>
          <w:color w:val="000000"/>
          <w:lang w:val="ru-RU"/>
        </w:rPr>
        <w:t>м</w:t>
      </w:r>
      <w:r>
        <w:rPr>
          <w:color w:val="000000"/>
        </w:rPr>
        <w:t>униципального района</w:t>
      </w:r>
      <w:r>
        <w:rPr>
          <w:color w:val="000000"/>
          <w:lang w:val="ru-RU"/>
        </w:rPr>
        <w:t>;</w:t>
      </w:r>
    </w:p>
    <w:p w:rsidR="008C2446" w:rsidRDefault="008C2446" w:rsidP="008C2446">
      <w:pPr>
        <w:pStyle w:val="12"/>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rPr>
          <w:color w:val="000000"/>
        </w:rPr>
      </w:pPr>
      <w:r>
        <w:rPr>
          <w:color w:val="000000"/>
        </w:rPr>
        <w:t>настоящим Регламентом.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2.6.1.</w:t>
      </w:r>
      <w:r>
        <w:rPr>
          <w:color w:val="000000"/>
        </w:rPr>
        <w:tab/>
        <w:t>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факсимильной связью, почтой</w:t>
      </w:r>
      <w:r>
        <w:rPr>
          <w:color w:val="000000"/>
          <w:lang w:val="ru-RU"/>
        </w:rPr>
        <w:t xml:space="preserve"> или </w:t>
      </w:r>
      <w:r>
        <w:rPr>
          <w:color w:val="000000"/>
        </w:rPr>
        <w:t>в электронном виде с использованием Единого портала государственных и муниципальных услуг по форме согласно приложению № 1 (в отношении тяжеловесных и крупногабаритных грузов), прилагаемых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При личном обращении заявителя на его экземпляре заявления ставится отметка о получении заявления и приложенных к нему документов.</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2.6.2. К заявлению должны прилагаться следующие документы:</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приложения № 3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сведения о технических требованиях к перевозке заявленного груза в транспортном положении.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 документы, подтверждающие полномочия представителя, в случае подачи заявления в уполномоченный орган представителем перевозчика.</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В письменном обращении за предоставлением услуги, в том числе направленном по электронной почте, заявителями указывается адрес администрации, либо должность, фамилия и инициалы Главы администрации, которому адресовано обращение.</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По своему желанию заявитель дополнительно может представить документы или сведения, которые, по его мнению, имеют значение для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2.6.3. При подаче заявления заявитель также указывает на то, дает ли он согласие или нет на: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РФ от 05.06.2019 № 167;</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w:t>
      </w:r>
      <w:r>
        <w:rPr>
          <w:color w:val="000000"/>
        </w:rPr>
        <w:lastRenderedPageBreak/>
        <w:t>технического состояния автомобильной дороги и в установленных законодательством случаях;</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2"/>
        </w:rPr>
      </w:pPr>
      <w:r>
        <w:rPr>
          <w:color w:val="000000"/>
          <w:spacing w:val="-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color w:val="000000"/>
          <w:sz w:val="24"/>
          <w:szCs w:val="24"/>
        </w:rPr>
      </w:pPr>
      <w:r>
        <w:rPr>
          <w:color w:val="000000"/>
          <w:sz w:val="24"/>
          <w:szCs w:val="24"/>
        </w:rPr>
        <w:t>2.6.4. Требования к предоставляемым документам</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Предоставленное заявление и документы (при наличии) должны соответствовать следующим требованиям:</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1) текст документа написан разборчиво от руки или при помощи средств электронно-вычислительной техники;</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2) фамилия, имя и отчество (наименование) заявителя, его место жительства (место нахождения), телефон написаны полностью;</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color w:val="000000"/>
          <w:sz w:val="24"/>
          <w:szCs w:val="24"/>
        </w:rPr>
        <w:t>3) документы не исполнены карандашом.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color w:val="000000"/>
        </w:rPr>
        <w:t xml:space="preserve">2.6.5. </w:t>
      </w:r>
      <w:r>
        <w:rPr>
          <w:color w:val="000000"/>
          <w:lang w:val="ru-RU"/>
        </w:rPr>
        <w:t xml:space="preserve">Специалист </w:t>
      </w:r>
      <w:r>
        <w:rPr>
          <w:color w:val="000000"/>
        </w:rPr>
        <w:t xml:space="preserve"> Администрации в от</w:t>
      </w:r>
      <w:r>
        <w:rPr>
          <w:bCs/>
          <w:color w:val="000000"/>
        </w:rPr>
        <w:t>ношении владельца транспортного средства получает информацию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ru-RU"/>
        </w:rPr>
      </w:pPr>
      <w:r>
        <w:rPr>
          <w:bCs/>
          <w:color w:val="000000"/>
        </w:rPr>
        <w:t>-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r>
        <w:rPr>
          <w:bCs/>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ru-RU"/>
        </w:rPr>
      </w:pPr>
      <w:r>
        <w:rPr>
          <w:bCs/>
          <w:color w:val="000000"/>
        </w:rPr>
        <w:t>- об уплате государственной пошлины</w:t>
      </w:r>
      <w:r>
        <w:rPr>
          <w:bCs/>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bCs/>
          <w:color w:val="000000"/>
        </w:rPr>
        <w:t>- об уплате денежных средств на проведение оценки технического состояния автомобильной дороги</w:t>
      </w:r>
      <w:r>
        <w:rPr>
          <w:bCs/>
          <w:color w:val="000000"/>
          <w:lang w:val="ru-RU"/>
        </w:rPr>
        <w:t>;</w:t>
      </w:r>
      <w:r>
        <w:rPr>
          <w:bCs/>
          <w:color w:val="000000"/>
        </w:rPr>
        <w:t xml:space="preserve">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ru-RU"/>
        </w:rPr>
      </w:pPr>
      <w:r>
        <w:rPr>
          <w:bCs/>
          <w:color w:val="000000"/>
        </w:rPr>
        <w:t xml:space="preserve">- об уплате денежных средств </w:t>
      </w:r>
      <w:r>
        <w:rPr>
          <w:color w:val="000000"/>
        </w:rPr>
        <w:t>принятие специальных мер</w:t>
      </w:r>
      <w:r>
        <w:rPr>
          <w:color w:val="000000"/>
          <w:spacing w:val="-2"/>
        </w:rPr>
        <w:t xml:space="preserve"> по обустройству автомобильных дорог или их участков, в том числе </w:t>
      </w:r>
      <w:r>
        <w:rPr>
          <w:color w:val="000000"/>
        </w:rPr>
        <w:t>по обустройству пересекающих автомобильную дорогу сооружений и инженерных коммуникаций</w:t>
      </w:r>
      <w:r>
        <w:rPr>
          <w:bCs/>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ru-RU"/>
        </w:rPr>
      </w:pPr>
      <w:r>
        <w:rPr>
          <w:color w:val="000000"/>
        </w:rPr>
        <w:t xml:space="preserve">- об уплате денежных средств в счет возмещения вреда, причиняемого автомобильным дорогам </w:t>
      </w:r>
      <w:r>
        <w:rPr>
          <w:color w:val="000000"/>
          <w:lang w:val="ru-RU"/>
        </w:rPr>
        <w:t xml:space="preserve">тяжеловесным </w:t>
      </w:r>
      <w:r>
        <w:rPr>
          <w:color w:val="000000"/>
        </w:rPr>
        <w:t>транспортным средством;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bCs/>
          <w:color w:val="000000"/>
        </w:rPr>
        <w:t xml:space="preserve">Заявитель вправе представить указанную информацию в Администрацию </w:t>
      </w:r>
      <w:r>
        <w:rPr>
          <w:color w:val="000000"/>
        </w:rPr>
        <w:t>п</w:t>
      </w:r>
      <w:r>
        <w:rPr>
          <w:bCs/>
          <w:color w:val="000000"/>
        </w:rPr>
        <w:t>о собственной инициативе.</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Pr>
          <w:color w:val="000000"/>
          <w:sz w:val="24"/>
          <w:szCs w:val="24"/>
        </w:rPr>
        <w:t>2.6.6.</w:t>
      </w:r>
      <w:r>
        <w:rPr>
          <w:color w:val="000000"/>
        </w:rPr>
        <w:t xml:space="preserve"> </w:t>
      </w:r>
      <w:r>
        <w:rPr>
          <w:bCs/>
          <w:color w:val="000000"/>
          <w:sz w:val="24"/>
          <w:szCs w:val="24"/>
        </w:rPr>
        <w:t xml:space="preserve">При предоставлении </w:t>
      </w:r>
      <w:r>
        <w:rPr>
          <w:color w:val="000000"/>
          <w:sz w:val="24"/>
          <w:szCs w:val="24"/>
        </w:rPr>
        <w:t xml:space="preserve"> муниципальной услуги Администрация  не вправе требовать от заявителя: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color w:val="000000"/>
        </w:rPr>
      </w:pPr>
      <w:r>
        <w:rPr>
          <w:bCs/>
          <w:iCs/>
          <w:color w:val="000000"/>
        </w:rPr>
        <w:t>2.6.7. Иные особенности выдачи специального разрешения.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Согласование маршрута движени</w:t>
      </w:r>
      <w:r>
        <w:rPr>
          <w:color w:val="000000"/>
          <w:lang w:val="ru-RU"/>
        </w:rPr>
        <w:t>я</w:t>
      </w:r>
      <w:r>
        <w:rPr>
          <w:color w:val="000000"/>
        </w:rPr>
        <w:t xml:space="preserve"> тяжеловесного транспортного средства осуществляется </w:t>
      </w:r>
      <w:r>
        <w:rPr>
          <w:color w:val="000000"/>
          <w:lang w:val="ru-RU"/>
        </w:rPr>
        <w:t>сотрудником</w:t>
      </w:r>
      <w:r>
        <w:rPr>
          <w:color w:val="000000"/>
        </w:rPr>
        <w:t xml:space="preserve"> Администрации с владельцами автомобильных дорог, по которым проходит такой маршрут.</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3) Согласование маршрута движение крупногабаритного транспортного средства, осуществляется </w:t>
      </w:r>
      <w:r>
        <w:rPr>
          <w:color w:val="000000"/>
          <w:lang w:val="ru-RU"/>
        </w:rPr>
        <w:t>сотрудником</w:t>
      </w:r>
      <w:r>
        <w:rPr>
          <w:color w:val="000000"/>
        </w:rPr>
        <w:t xml:space="preserve"> Администрации с владельцами автомобильных дорог и Госавтоинспекцией.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4) Согласование с Госавтоинспекцией проводится также в случаях, если для движения </w:t>
      </w:r>
      <w:r>
        <w:rPr>
          <w:color w:val="000000"/>
          <w:lang w:val="ru-RU"/>
        </w:rPr>
        <w:t xml:space="preserve">тяжеловесного </w:t>
      </w:r>
      <w:r>
        <w:rPr>
          <w:color w:val="000000"/>
        </w:rPr>
        <w:t xml:space="preserve">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w:t>
      </w:r>
      <w:r>
        <w:rPr>
          <w:color w:val="000000"/>
          <w:lang w:val="ru-RU"/>
        </w:rPr>
        <w:t xml:space="preserve"> </w:t>
      </w:r>
      <w:r>
        <w:rPr>
          <w:color w:val="000000"/>
        </w:rPr>
        <w:t>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5)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color w:val="000000"/>
          <w:sz w:val="24"/>
          <w:szCs w:val="24"/>
          <w:lang w:eastAsia="x-none"/>
        </w:rPr>
      </w:pPr>
      <w:r>
        <w:rPr>
          <w:color w:val="000000"/>
          <w:sz w:val="24"/>
          <w:szCs w:val="24"/>
          <w:lang w:val="x-none" w:eastAsia="x-none"/>
        </w:rPr>
        <w:t>2.7. Перечень оснований для отказа в приеме документов для предоставления муниципальной услуги</w:t>
      </w:r>
      <w:r>
        <w:rPr>
          <w:color w:val="000000"/>
          <w:sz w:val="24"/>
          <w:szCs w:val="24"/>
          <w:lang w:eastAsia="x-none"/>
        </w:rPr>
        <w:t>:</w:t>
      </w:r>
      <w:r>
        <w:rPr>
          <w:color w:val="000000"/>
          <w:sz w:val="24"/>
          <w:szCs w:val="24"/>
          <w:lang w:val="x-none" w:eastAsia="x-none"/>
        </w:rPr>
        <w:t xml:space="preserve"> </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color w:val="000000"/>
          <w:sz w:val="24"/>
          <w:szCs w:val="24"/>
          <w:lang w:val="x-none" w:eastAsia="x-none"/>
        </w:rPr>
      </w:pPr>
      <w:r>
        <w:rPr>
          <w:color w:val="000000"/>
          <w:sz w:val="24"/>
          <w:szCs w:val="24"/>
          <w:lang w:val="x-none" w:eastAsia="x-none"/>
        </w:rPr>
        <w:t>Основаниями для отказа в приеме документов, необходимых для предоставления муниципальной услуги, являются:</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x-none" w:eastAsia="x-none"/>
        </w:rPr>
      </w:pPr>
      <w:r>
        <w:rPr>
          <w:color w:val="000000"/>
          <w:sz w:val="24"/>
          <w:szCs w:val="24"/>
          <w:lang w:val="x-none" w:eastAsia="x-none"/>
        </w:rPr>
        <w:t xml:space="preserve">1) предоставление документов, не соответствующих перечню, указанному в пункте 2.6.2. настоящего </w:t>
      </w:r>
      <w:r>
        <w:rPr>
          <w:color w:val="000000"/>
          <w:sz w:val="24"/>
          <w:szCs w:val="24"/>
          <w:lang w:eastAsia="x-none"/>
        </w:rPr>
        <w:t>Административного р</w:t>
      </w:r>
      <w:r>
        <w:rPr>
          <w:color w:val="000000"/>
          <w:sz w:val="24"/>
          <w:szCs w:val="24"/>
          <w:lang w:val="x-none" w:eastAsia="x-none"/>
        </w:rPr>
        <w:t>егламента;</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x-none" w:eastAsia="x-none"/>
        </w:rPr>
      </w:pPr>
      <w:r>
        <w:rPr>
          <w:color w:val="000000"/>
          <w:sz w:val="24"/>
          <w:szCs w:val="24"/>
          <w:lang w:val="x-none" w:eastAsia="x-none"/>
        </w:rPr>
        <w:t>2) нарушение требований к оформлению документов;</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x-none" w:eastAsia="x-none"/>
        </w:rPr>
      </w:pPr>
      <w:r>
        <w:rPr>
          <w:color w:val="000000"/>
          <w:sz w:val="24"/>
          <w:szCs w:val="24"/>
          <w:lang w:val="x-none" w:eastAsia="x-none"/>
        </w:rPr>
        <w:t>3) представлены документы с истекшим сроком действия.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2.8. Исчерпывающий перечень оснований для приостановления предоставления муниципальной услуги</w:t>
      </w:r>
      <w:r>
        <w:rPr>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Основания для приостановления предоставления муниципальной услуги не предусмотрены.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2.9. Исчерпывающий перечень оснований для отказа в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заявление подписано лицом, не имеющим полномочий на подписание данного заявления;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заявление не содержит сведений, указанных в заявлении (Приложение № 1 к настоящему Административному регламенту);</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 Администрация в соответствии с законодательством не вправе выдавать специальные разрешения по заявленному маршруту;</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4) к заявлению не приложены документы, соответствующие требованиям пункта 2.6.2 настоящего Административного регламента (с учетом положений, предусмотренных пунктом 2.6.4 настоящего Административного регламента), либо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Pr>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 установленные требования о перевозке делимого груза не соблюдены;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6)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7) отсутствует согласие заявителя на: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РФ от 05.06.2019 № 167;</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2"/>
        </w:rPr>
      </w:pPr>
      <w:r>
        <w:rPr>
          <w:color w:val="000000"/>
          <w:spacing w:val="-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8)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9)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10) заявитель не внес плату в счет возмещения вреда, причиняемого автомобильным дорогам тяжеловесным и (или) крупногабаритным транспортным средством;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11) заявитель не произвел оплату государственной пошлины за выдачу специального разрешения;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12) </w:t>
      </w:r>
      <w:r>
        <w:rPr>
          <w:rFonts w:cs="Calibri"/>
          <w:color w:val="000000"/>
        </w:rPr>
        <w:t xml:space="preserve">мотивированного отказа владельца автомобильной дороги в согласовании маршрута </w:t>
      </w:r>
      <w:r>
        <w:rPr>
          <w:color w:val="000000"/>
        </w:rPr>
        <w:t xml:space="preserve">тяжеловесного и (или) крупногабаритного </w:t>
      </w:r>
      <w:r>
        <w:rPr>
          <w:rFonts w:cs="Calibri"/>
          <w:color w:val="000000"/>
        </w:rPr>
        <w:t>транспортного средства.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и может быть обжаловано заявителем в судебном порядке.</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lastRenderedPageBreak/>
        <w:t>2.10. Порядок, размер и основания взимания государственной пошлины или иной платы, установленной за предоставление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 выдачу специального разрешения заявитель уплачивает государственную пошлину в порядке и размере, установленном статьей 333.33 п.111 Налогового кодекса Российской Федерации, которая зачисляется в Дорожный фонд муниципального образования, в размере:</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для тяжеловесных и (или) крупногабаритных грузов – 1 600 рублей.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Заявитель производит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Заявитель вносит плату в счет возмещения вреда, причиняемого автомобильным дорогам </w:t>
      </w:r>
      <w:r>
        <w:rPr>
          <w:color w:val="000000"/>
          <w:lang w:val="ru-RU"/>
        </w:rPr>
        <w:t xml:space="preserve"> </w:t>
      </w:r>
      <w:r>
        <w:rPr>
          <w:color w:val="000000"/>
        </w:rPr>
        <w:t>тяжеловесным и (или) крупногабаритным транспортным средством.</w:t>
      </w:r>
      <w:r>
        <w:rPr>
          <w:color w:val="000000"/>
          <w:lang w:val="ru-RU"/>
        </w:rPr>
        <w:t xml:space="preserve">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Специальные разрешения выдаются непосредственно в месте приема-выдачи документов. Срок выдачи – до 15 минут в зависимости от количества заявителей, объема принимаемых заявлений и выдаваемых Специальных разрешений.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2.12. Срок регистрации заявления о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 xml:space="preserve">Заявление регистрируется в журнале регистрации заявлений </w:t>
      </w:r>
      <w:r>
        <w:rPr>
          <w:color w:val="000000"/>
          <w:lang w:val="ru-RU"/>
        </w:rPr>
        <w:t xml:space="preserve">сотрудником </w:t>
      </w:r>
      <w:r>
        <w:rPr>
          <w:color w:val="000000"/>
        </w:rPr>
        <w:t>Администрации, в течение одного рабочего дня с даты его поступления.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2.13.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2.13.1. Помещение, в котором осуществляется прием заявителей, должно обеспечивать:</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1) комфортное расположение заявителя и </w:t>
      </w:r>
      <w:r>
        <w:rPr>
          <w:color w:val="000000"/>
          <w:lang w:val="ru-RU"/>
        </w:rPr>
        <w:t>сотрудника</w:t>
      </w:r>
      <w:r>
        <w:rPr>
          <w:color w:val="000000"/>
        </w:rPr>
        <w:t xml:space="preserve"> Администрации;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возможность и удобство оформления заявителем письменного заявления;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 доступ к нормативным правовым актам, регулирующим предоставление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lang w:val="ru-RU" w:eastAsia="ru-RU"/>
        </w:rPr>
        <w:t>Помещения, в которых предоставляются муниципальные услуги,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2.13.2. Вход и передвижение по помещению, в котором проводится личный прием, не должны создавать затруднений для лиц с ограниченными возможностями.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2.13.3.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w:t>
      </w:r>
      <w:r>
        <w:rPr>
          <w:color w:val="000000"/>
          <w:lang w:val="ru-RU"/>
        </w:rPr>
        <w:t>сотрудник</w:t>
      </w:r>
      <w:r>
        <w:rPr>
          <w:color w:val="000000"/>
        </w:rPr>
        <w:t xml:space="preserve"> Администрации.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2.13.4.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2.13.5. На информационных стендах Администрации размещается следующая информация: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график (режим) работы Администрации, органов государственной власти, иных органов местного самоуправления и организаций, участвующих в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 Административный регламент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4) место нахождения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 телефон для справок;</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6) адрес электронной почты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7) адрес официальной страницы на интернет-сайте Администрации, органов государственной власти, иных органов местного самоуправления и организаций, участвующих в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8) порядок получения консультаций;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9) порядок обжалования решений, действий (бездействия) должностных лиц Администрации.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2.13.6.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2.13.7. Кабинет приема заявителей должен быть оборудован информационной табличкой (вывеской) с указанием номера кабинета, фамилии, имени, отчества и должности муниципального служащего, ведущего прием, а также графика работы.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2.14. Показатели доступности и качества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2.14.1.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firstRow="1" w:lastRow="0" w:firstColumn="1" w:lastColumn="0" w:noHBand="0" w:noVBand="1"/>
      </w:tblPr>
      <w:tblGrid>
        <w:gridCol w:w="7941"/>
        <w:gridCol w:w="1419"/>
      </w:tblGrid>
      <w:tr w:rsidR="008C2446" w:rsidTr="008C2446">
        <w:trPr>
          <w:cantSplit/>
          <w:trHeight w:val="360"/>
        </w:trPr>
        <w:tc>
          <w:tcPr>
            <w:tcW w:w="7938" w:type="dxa"/>
            <w:vMerge w:val="restart"/>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Показатели качества и доступности</w:t>
            </w:r>
            <w:r>
              <w:rPr>
                <w:color w:val="000000"/>
                <w:lang w:val="ru-RU" w:eastAsia="ru-RU"/>
              </w:rPr>
              <w:br/>
              <w:t>муниципальной услуги</w:t>
            </w:r>
          </w:p>
        </w:tc>
        <w:tc>
          <w:tcPr>
            <w:tcW w:w="1418" w:type="dxa"/>
            <w:vMerge w:val="restart"/>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 xml:space="preserve">Целевое значение </w:t>
            </w:r>
          </w:p>
          <w:p w:rsidR="008C2446" w:rsidRDefault="008C2446">
            <w:pPr>
              <w:pStyle w:val="12"/>
              <w:spacing w:line="276" w:lineRule="auto"/>
              <w:ind w:firstLine="0"/>
              <w:jc w:val="center"/>
              <w:rPr>
                <w:color w:val="000000"/>
                <w:lang w:val="ru-RU" w:eastAsia="ru-RU"/>
              </w:rPr>
            </w:pPr>
            <w:r>
              <w:rPr>
                <w:color w:val="000000"/>
                <w:lang w:val="ru-RU" w:eastAsia="ru-RU"/>
              </w:rPr>
              <w:t>показателя</w:t>
            </w:r>
          </w:p>
        </w:tc>
      </w:tr>
      <w:tr w:rsidR="008C2446" w:rsidTr="008C2446">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8C2446" w:rsidRDefault="008C2446">
            <w:pPr>
              <w:overflowPunct/>
              <w:autoSpaceDE/>
              <w:autoSpaceDN/>
              <w:adjustRightInd/>
              <w:spacing w:line="276" w:lineRule="auto"/>
              <w:rPr>
                <w:color w:val="000000"/>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8C2446" w:rsidRDefault="008C2446">
            <w:pPr>
              <w:overflowPunct/>
              <w:autoSpaceDE/>
              <w:autoSpaceDN/>
              <w:adjustRightInd/>
              <w:spacing w:line="276" w:lineRule="auto"/>
              <w:rPr>
                <w:color w:val="000000"/>
                <w:sz w:val="24"/>
                <w:szCs w:val="24"/>
              </w:rPr>
            </w:pPr>
          </w:p>
        </w:tc>
      </w:tr>
      <w:tr w:rsidR="008C2446" w:rsidTr="008C24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b/>
                <w:color w:val="000000"/>
                <w:lang w:val="ru-RU" w:eastAsia="ru-RU"/>
              </w:rPr>
            </w:pPr>
            <w:r>
              <w:rPr>
                <w:b/>
                <w:color w:val="000000"/>
                <w:lang w:val="ru-RU" w:eastAsia="ru-RU"/>
              </w:rPr>
              <w:t>1. Своевременность</w:t>
            </w:r>
          </w:p>
        </w:tc>
      </w:tr>
      <w:tr w:rsidR="008C2446" w:rsidTr="008C2446">
        <w:trPr>
          <w:cantSplit/>
          <w:trHeight w:val="48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1.1. % (доля) случаев предоставления услуги в установленный срок с момента сдачи документа</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90-95%</w:t>
            </w:r>
          </w:p>
        </w:tc>
      </w:tr>
      <w:tr w:rsidR="008C2446" w:rsidTr="008C24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b/>
                <w:color w:val="000000"/>
                <w:lang w:val="ru-RU" w:eastAsia="ru-RU"/>
              </w:rPr>
            </w:pPr>
            <w:r>
              <w:rPr>
                <w:b/>
                <w:color w:val="000000"/>
                <w:lang w:val="ru-RU" w:eastAsia="ru-RU"/>
              </w:rPr>
              <w:t>2. Качество</w:t>
            </w:r>
          </w:p>
        </w:tc>
      </w:tr>
      <w:tr w:rsidR="008C2446" w:rsidTr="008C2446">
        <w:trPr>
          <w:cantSplit/>
          <w:trHeight w:val="48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2.1. % (доля) Заявителей, удовлетворенных качеством процесса предоставления услуги</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90-95%</w:t>
            </w:r>
          </w:p>
        </w:tc>
      </w:tr>
      <w:tr w:rsidR="008C2446" w:rsidTr="008C2446">
        <w:trPr>
          <w:cantSplit/>
          <w:trHeight w:val="48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2.2. % (доля) случаев правильно оформленных документов муниципальным служащим (регистрация)</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95-97%</w:t>
            </w:r>
          </w:p>
        </w:tc>
      </w:tr>
      <w:tr w:rsidR="008C2446" w:rsidTr="008C24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b/>
                <w:color w:val="000000"/>
                <w:lang w:val="ru-RU" w:eastAsia="ru-RU"/>
              </w:rPr>
            </w:pPr>
            <w:r>
              <w:rPr>
                <w:b/>
                <w:color w:val="000000"/>
                <w:lang w:val="ru-RU" w:eastAsia="ru-RU"/>
              </w:rPr>
              <w:t>3. Доступность</w:t>
            </w:r>
          </w:p>
        </w:tc>
      </w:tr>
      <w:tr w:rsidR="008C2446" w:rsidTr="008C2446">
        <w:trPr>
          <w:cantSplit/>
          <w:trHeight w:val="60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lastRenderedPageBreak/>
              <w:t>3.1. % (доля) Заявителей, удовлетворенных качеством и информацией о порядке предоставления услуги</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95-97%</w:t>
            </w:r>
          </w:p>
        </w:tc>
      </w:tr>
      <w:tr w:rsidR="008C2446" w:rsidTr="008C2446">
        <w:trPr>
          <w:cantSplit/>
          <w:trHeight w:val="60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 xml:space="preserve">3.2. % (доля) случаев правильно заполненных заявителем документов и сданных с первого раза </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70-80 %</w:t>
            </w:r>
          </w:p>
        </w:tc>
      </w:tr>
      <w:tr w:rsidR="008C2446" w:rsidTr="008C2446">
        <w:trPr>
          <w:cantSplit/>
          <w:trHeight w:val="60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3.3. % (доля) Заявителей, считающих, что представленная информация об услуге в сети Интернет доступна и понятна</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75-80%</w:t>
            </w:r>
          </w:p>
        </w:tc>
      </w:tr>
      <w:tr w:rsidR="008C2446" w:rsidTr="008C24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b/>
                <w:color w:val="000000"/>
                <w:lang w:val="ru-RU" w:eastAsia="ru-RU"/>
              </w:rPr>
            </w:pPr>
            <w:r>
              <w:rPr>
                <w:b/>
                <w:color w:val="000000"/>
                <w:lang w:val="ru-RU" w:eastAsia="ru-RU"/>
              </w:rPr>
              <w:t>4. Процесс обжалования</w:t>
            </w:r>
          </w:p>
        </w:tc>
      </w:tr>
      <w:tr w:rsidR="008C2446" w:rsidTr="008C2446">
        <w:trPr>
          <w:cantSplit/>
          <w:trHeight w:val="48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4.1. % (доля) обоснованных жалоб к общему количеству обслуженных Заявителей по данному виду услуг</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0,2 % - 0,1 %</w:t>
            </w:r>
          </w:p>
        </w:tc>
      </w:tr>
      <w:tr w:rsidR="008C2446" w:rsidTr="008C2446">
        <w:trPr>
          <w:cantSplit/>
          <w:trHeight w:val="48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4.2. % (доля) обоснованных жалоб, рассмотренных в установленный срок</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95-97%</w:t>
            </w:r>
          </w:p>
        </w:tc>
      </w:tr>
      <w:tr w:rsidR="008C2446" w:rsidTr="008C244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b/>
                <w:color w:val="000000"/>
                <w:lang w:val="ru-RU" w:eastAsia="ru-RU"/>
              </w:rPr>
            </w:pPr>
            <w:r>
              <w:rPr>
                <w:b/>
                <w:color w:val="000000"/>
                <w:lang w:val="ru-RU" w:eastAsia="ru-RU"/>
              </w:rPr>
              <w:t>5. Вежливость</w:t>
            </w:r>
          </w:p>
        </w:tc>
      </w:tr>
      <w:tr w:rsidR="008C2446" w:rsidTr="008C2446">
        <w:trPr>
          <w:cantSplit/>
          <w:trHeight w:val="480"/>
        </w:trPr>
        <w:tc>
          <w:tcPr>
            <w:tcW w:w="793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rPr>
                <w:color w:val="000000"/>
                <w:lang w:val="ru-RU" w:eastAsia="ru-RU"/>
              </w:rPr>
            </w:pPr>
            <w:r>
              <w:rPr>
                <w:color w:val="000000"/>
                <w:lang w:val="ru-RU" w:eastAsia="ru-RU"/>
              </w:rPr>
              <w:t>5.1. % (доля) Заявителей, удовлетворенных вежливостью должностных лиц</w:t>
            </w:r>
          </w:p>
        </w:tc>
        <w:tc>
          <w:tcPr>
            <w:tcW w:w="1418" w:type="dxa"/>
            <w:tcBorders>
              <w:top w:val="single" w:sz="6" w:space="0" w:color="auto"/>
              <w:left w:val="single" w:sz="6" w:space="0" w:color="auto"/>
              <w:bottom w:val="single" w:sz="6" w:space="0" w:color="auto"/>
              <w:right w:val="single" w:sz="6" w:space="0" w:color="auto"/>
            </w:tcBorders>
            <w:hideMark/>
          </w:tcPr>
          <w:p w:rsidR="008C2446" w:rsidRDefault="008C2446">
            <w:pPr>
              <w:pStyle w:val="12"/>
              <w:spacing w:line="276" w:lineRule="auto"/>
              <w:ind w:firstLine="0"/>
              <w:jc w:val="center"/>
              <w:rPr>
                <w:color w:val="000000"/>
                <w:lang w:val="ru-RU" w:eastAsia="ru-RU"/>
              </w:rPr>
            </w:pPr>
            <w:r>
              <w:rPr>
                <w:color w:val="000000"/>
                <w:lang w:val="ru-RU" w:eastAsia="ru-RU"/>
              </w:rPr>
              <w:t>90-95%</w:t>
            </w:r>
          </w:p>
        </w:tc>
      </w:tr>
    </w:tbl>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bCs/>
          <w:iCs/>
          <w:color w:val="000000"/>
          <w:lang w:val="ru-RU"/>
        </w:rPr>
      </w:pP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bCs/>
          <w:iCs/>
          <w:color w:val="000000"/>
        </w:rPr>
      </w:pPr>
      <w:r>
        <w:rPr>
          <w:rFonts w:cs="Arial"/>
          <w:b/>
          <w:bCs/>
          <w:iCs/>
          <w:color w:val="000000"/>
          <w:lang w:val="ru-RU"/>
        </w:rPr>
        <w:t xml:space="preserve">3. </w:t>
      </w:r>
      <w:r>
        <w:rPr>
          <w:rFonts w:cs="Arial"/>
          <w:b/>
          <w:bCs/>
          <w:iCs/>
          <w:color w:val="000000"/>
        </w:rPr>
        <w:t xml:space="preserve">Состав, последовательность и сроки выполнения административных процедур,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rFonts w:cs="Arial"/>
          <w:b/>
          <w:bCs/>
          <w:iCs/>
          <w:color w:val="000000"/>
        </w:rPr>
        <w:t>требования к порядку их выполнения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rPr>
      </w:pP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eastAsia="Calibri"/>
          <w:color w:val="000000"/>
        </w:rPr>
        <w:t xml:space="preserve">3.1. Описание последовательности действий при предоставлении муниципальной услуги. </w:t>
      </w:r>
      <w:r>
        <w:rPr>
          <w:color w:val="000000"/>
        </w:rPr>
        <w:t xml:space="preserve">Блок-схема предоставления муниципальной услуги приведена в приложении № </w:t>
      </w:r>
      <w:r>
        <w:rPr>
          <w:color w:val="000000"/>
          <w:lang w:val="ru-RU"/>
        </w:rPr>
        <w:t>4</w:t>
      </w:r>
      <w:r>
        <w:rPr>
          <w:color w:val="000000"/>
        </w:rPr>
        <w:t xml:space="preserve"> к настоящему Административному регламенту.</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Предоставление муниципальной услуги включает в себя следующие административные процедуры: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прием заявления и документов, их регистрация;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рассмотрение и проверка заявления и документов, подготовка результата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rPr>
      </w:pPr>
      <w:r>
        <w:rPr>
          <w:rFonts w:eastAsia="Calibri"/>
          <w:color w:val="000000"/>
        </w:rPr>
        <w:t xml:space="preserve">3.2. </w:t>
      </w:r>
      <w:r>
        <w:rPr>
          <w:color w:val="000000"/>
        </w:rPr>
        <w:t>Прием заявления и документов, их регистрация</w:t>
      </w:r>
      <w:r>
        <w:rPr>
          <w:rFonts w:eastAsia="Calibri"/>
          <w:color w:val="000000"/>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3.2.1. Юридические факты, являющиеся основанием для начала административной процедуры.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Pr>
          <w:rFonts w:eastAsia="Calibri"/>
          <w:color w:val="000000"/>
        </w:rPr>
        <w:t>муниципальной услуги</w:t>
      </w:r>
      <w:r>
        <w:rPr>
          <w:color w:val="000000"/>
        </w:rPr>
        <w:t>, либо направление заявления и необходимых документов с использованием факсимильной, почтовой связи</w:t>
      </w:r>
      <w:r>
        <w:rPr>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r>
        <w:rPr>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3.2.2. Сведения о должностном лице, ответственном за выполнение административного действия, входящего в состав административной процедуры.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color w:val="000000"/>
        </w:rPr>
        <w:t xml:space="preserve">Выполнение данной административной процедуры осуществляется </w:t>
      </w:r>
      <w:r>
        <w:rPr>
          <w:color w:val="000000"/>
          <w:lang w:val="ru-RU"/>
        </w:rPr>
        <w:t xml:space="preserve">сотрудником </w:t>
      </w:r>
      <w:r>
        <w:rPr>
          <w:color w:val="000000"/>
        </w:rPr>
        <w:t xml:space="preserve"> Администрации, ответственным за прием и регистрацию заявления.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3.2.3.1. При личном обращении заявителя либо при направлении заявления факсимильной связью </w:t>
      </w:r>
      <w:r>
        <w:rPr>
          <w:color w:val="000000"/>
          <w:lang w:val="ru-RU"/>
        </w:rPr>
        <w:t>сотрудник</w:t>
      </w:r>
      <w:r>
        <w:rPr>
          <w:color w:val="000000"/>
        </w:rPr>
        <w:t xml:space="preserve"> Администрации, ответственный за прием заявления о предоставлении муниципальной услуги и документов, при приеме заявления: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1) устанавливает правильность оформления заявления, наличия всех необходимых сведений, личность заявителя (полномочия представителя заявителя);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2) проверяет комплектность представленных документов и их соответствие установленным требованиям</w:t>
      </w:r>
      <w:r>
        <w:rPr>
          <w:color w:val="000000"/>
          <w:lang w:val="ru-RU"/>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В случае ненадлежащего оформления заявления, несоответствия приложенных к заявлению документов документам, указанным в заявлении, </w:t>
      </w:r>
      <w:r>
        <w:rPr>
          <w:color w:val="000000"/>
          <w:lang w:val="ru-RU"/>
        </w:rPr>
        <w:t>сотрудник</w:t>
      </w:r>
      <w:r>
        <w:rPr>
          <w:color w:val="000000"/>
        </w:rPr>
        <w:t xml:space="preserve"> Администрации возвращает документы заявителю и разъясняет ему причины возврата.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 xml:space="preserve">В случае надлежащего оформления заявления и соответствия, приложенных к нему документов, указанных в заявлении, </w:t>
      </w:r>
      <w:r>
        <w:rPr>
          <w:color w:val="000000"/>
          <w:lang w:val="ru-RU"/>
        </w:rPr>
        <w:t>сотрудник</w:t>
      </w:r>
      <w:r>
        <w:rPr>
          <w:color w:val="000000"/>
        </w:rPr>
        <w:t xml:space="preserve"> Администрации – передаёт заявление на регистрацию специалисту приемной</w:t>
      </w:r>
      <w:r>
        <w:rPr>
          <w:color w:val="000000"/>
          <w:lang w:val="ru-RU"/>
        </w:rPr>
        <w:t>, который при приеме заявления: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lang w:val="ru-RU"/>
        </w:rPr>
        <w:t xml:space="preserve">1) </w:t>
      </w:r>
      <w:r>
        <w:rPr>
          <w:color w:val="000000"/>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val="ru-RU"/>
        </w:rPr>
        <w:t>2</w:t>
      </w:r>
      <w:r>
        <w:rPr>
          <w:color w:val="000000"/>
        </w:rPr>
        <w:t>) проставляет отметку на экземпляре заявления заявителя о получении заявления и приложенных к нему документов.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3.2.3.2. Специалист приемной в день регистрации заявления и приложенных к нему документов передает его на рассмотрение Главе муниципального района (далее – Глава), который поступившее в Администрацию заявление и документы направляет для исполнения </w:t>
      </w:r>
      <w:r>
        <w:rPr>
          <w:color w:val="000000"/>
          <w:lang w:val="ru-RU"/>
        </w:rPr>
        <w:t>сотруднику</w:t>
      </w:r>
      <w:r>
        <w:rPr>
          <w:color w:val="000000"/>
        </w:rPr>
        <w:t xml:space="preserve"> Администрации.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3.2.3.3. При обращении заявителя за получением муниципальной услуги в Администрацию на личном приеме, направлении документов почтой или посредством факсимильной</w:t>
      </w:r>
      <w:r>
        <w:rPr>
          <w:rFonts w:eastAsia="Calibri"/>
          <w:bCs/>
          <w:color w:val="000000"/>
          <w:lang w:eastAsia="en-US"/>
        </w:rPr>
        <w:t xml:space="preserve"> связи заявитель </w:t>
      </w:r>
      <w:r>
        <w:rPr>
          <w:color w:val="000000"/>
        </w:rPr>
        <w:t>дает согласие на обработку своих персональных данных в соответствии с требованиями Федерального закона от 27.07.2006 года № 152-ФЗ «О персональных данных», о чем указывается в заявлении на получение специального разрешения.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3.2.4. Результатом исполнения административной процедуры является: прием,  регистрация заявления</w:t>
      </w:r>
      <w:r>
        <w:rPr>
          <w:rFonts w:eastAsia="Calibri"/>
          <w:bCs/>
          <w:color w:val="000000"/>
          <w:lang w:eastAsia="en-US"/>
        </w:rPr>
        <w:t xml:space="preserve"> и прилагаемых документов. </w:t>
      </w:r>
      <w:r>
        <w:rPr>
          <w:color w:val="000000"/>
        </w:rPr>
        <w:t>Максимальный срок выполнения действий административной процедуры – 15 минут с момента подачи указанных заявления с комплектом документов</w:t>
      </w:r>
      <w:r>
        <w:rPr>
          <w:rFonts w:eastAsia="Calibri"/>
          <w:bCs/>
          <w:color w:val="000000"/>
          <w:lang w:eastAsia="en-US"/>
        </w:rPr>
        <w:t xml:space="preserve"> Администрацию</w:t>
      </w:r>
      <w:r>
        <w:rPr>
          <w:color w:val="000000"/>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rPr>
      </w:pPr>
      <w:r>
        <w:rPr>
          <w:color w:val="000000"/>
        </w:rPr>
        <w:t>3.3. Рассмотрение и проверка заявления и документов, подготовка результата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eastAsia="Calibri" w:cs="Arial"/>
          <w:color w:val="000000"/>
          <w:lang w:eastAsia="en-US"/>
        </w:rPr>
        <w:t xml:space="preserve">3.3.1. </w:t>
      </w:r>
      <w:r>
        <w:rPr>
          <w:rFonts w:cs="Arial"/>
          <w:color w:val="000000"/>
        </w:rPr>
        <w:t xml:space="preserve">Уполномоченный </w:t>
      </w:r>
      <w:r>
        <w:rPr>
          <w:rFonts w:cs="Arial"/>
          <w:color w:val="000000"/>
          <w:lang w:val="ru-RU"/>
        </w:rPr>
        <w:t>специалист</w:t>
      </w:r>
      <w:r>
        <w:rPr>
          <w:rFonts w:cs="Arial"/>
          <w:color w:val="000000"/>
        </w:rPr>
        <w:t xml:space="preserve"> при рассмотрении представленных документов в течение четырех рабочих дней со дня регистрации заявления проверяет:</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1) наличие полномочий Администрации на выдачу специального разрешения по заявленному маршруту;</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3) информацию о государственной регистрации в качестве индивидуального предпринимателя или юридического лица (для российских перевозчиков);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4) соблюдение требований о перевозке делимого груза;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5) устанавливает путь следования по заявленному маршруту;</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6) определяет владельцев автомобильных дорог по пути следования заявленного маршрута;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7) направляет в адрес владельцев автомобильных дорог, по дорогам которых проходит данный маршрут, часть маршрута, заявку на согласование маршрута </w:t>
      </w:r>
      <w:r>
        <w:rPr>
          <w:rFonts w:cs="Arial"/>
          <w:color w:val="000000"/>
          <w:lang w:val="ru-RU"/>
        </w:rPr>
        <w:t xml:space="preserve"> </w:t>
      </w:r>
      <w:r>
        <w:rPr>
          <w:color w:val="000000"/>
        </w:rPr>
        <w:t xml:space="preserve">тяжеловесного и (или) крупногабаритного </w:t>
      </w:r>
      <w:r>
        <w:rPr>
          <w:rFonts w:cs="Arial"/>
          <w:color w:val="000000"/>
        </w:rPr>
        <w:t>транспортного средства;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8) запрашивает в налоговом органе сведения об уплате заявителем гос.пошлины;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9) запрашивает в финансовом органе сведения об уплате заявителем денежных средств:</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cs="Arial"/>
          <w:color w:val="000000"/>
        </w:rPr>
        <w:lastRenderedPageBreak/>
        <w:t>- для</w:t>
      </w:r>
      <w:r>
        <w:rPr>
          <w:color w:val="000000"/>
        </w:rPr>
        <w:t xml:space="preserve"> оценки технического состояния автомобильных дорог, их укрепления, в случае если такие работы должны были проведены по согласованию с заявителем;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в счет возмещения вреда, причиняемого автомобильным дорогам тяжеловесным транспортным средством.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3.3.2. Согласование заявления.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cs="Arial"/>
          <w:color w:val="000000"/>
        </w:rPr>
        <w:t xml:space="preserve">3.3.2.1. </w:t>
      </w:r>
      <w:r>
        <w:rPr>
          <w:color w:val="000000"/>
        </w:rPr>
        <w:t xml:space="preserve">Согласование маршрута </w:t>
      </w:r>
      <w:r>
        <w:rPr>
          <w:color w:val="000000"/>
          <w:lang w:val="ru-RU"/>
        </w:rPr>
        <w:t xml:space="preserve">на движение </w:t>
      </w:r>
      <w:r>
        <w:rPr>
          <w:color w:val="000000"/>
        </w:rPr>
        <w:t xml:space="preserve">тяжеловесных </w:t>
      </w:r>
      <w:r>
        <w:rPr>
          <w:color w:val="000000"/>
          <w:lang w:val="ru-RU"/>
        </w:rPr>
        <w:t>транспортных средств</w:t>
      </w:r>
      <w:r>
        <w:rPr>
          <w:color w:val="000000"/>
        </w:rPr>
        <w:t xml:space="preserve">, осуществляется Главой или </w:t>
      </w:r>
      <w:r>
        <w:rPr>
          <w:color w:val="000000"/>
          <w:lang w:val="ru-RU"/>
        </w:rPr>
        <w:t>специалистом</w:t>
      </w:r>
      <w:r>
        <w:rPr>
          <w:color w:val="000000"/>
        </w:rPr>
        <w:t xml:space="preserve"> Администрации с владельцами автомобильных дорог.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Согласование маршрута </w:t>
      </w:r>
      <w:r>
        <w:rPr>
          <w:color w:val="000000"/>
          <w:lang w:val="ru-RU"/>
        </w:rPr>
        <w:t>на движение</w:t>
      </w:r>
      <w:r>
        <w:rPr>
          <w:color w:val="000000"/>
        </w:rPr>
        <w:t xml:space="preserve"> крупногабаритных </w:t>
      </w:r>
      <w:r>
        <w:rPr>
          <w:color w:val="000000"/>
          <w:lang w:val="ru-RU"/>
        </w:rPr>
        <w:t>транспортных средств</w:t>
      </w:r>
      <w:r>
        <w:rPr>
          <w:color w:val="000000"/>
        </w:rPr>
        <w:t xml:space="preserve">, осуществляется Главой или </w:t>
      </w:r>
      <w:r>
        <w:rPr>
          <w:color w:val="000000"/>
          <w:lang w:val="ru-RU"/>
        </w:rPr>
        <w:t>сотрудником</w:t>
      </w:r>
      <w:r>
        <w:rPr>
          <w:color w:val="000000"/>
        </w:rPr>
        <w:t xml:space="preserve"> Администрации с владельцами автомобильных дорог и  Госавтоинспекцией.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 xml:space="preserve">Согласование с Госавтоинспекцией проводится также в случаях, если для движения тяжеловесного транспортного средства, требуется: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lang w:val="ru-RU"/>
        </w:rPr>
        <w:t xml:space="preserve">- </w:t>
      </w:r>
      <w:r>
        <w:rPr>
          <w:color w:val="000000"/>
        </w:rPr>
        <w:t xml:space="preserve">укрепление отдельных участков автомобильных дорог;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lang w:val="ru-RU"/>
        </w:rPr>
        <w:t xml:space="preserve">- </w:t>
      </w:r>
      <w:r>
        <w:rPr>
          <w:color w:val="000000"/>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lang w:val="ru-RU"/>
        </w:rPr>
        <w:t xml:space="preserve">- </w:t>
      </w:r>
      <w:r>
        <w:rPr>
          <w:color w:val="000000"/>
        </w:rPr>
        <w:t>изменение организации дорожного движения по маршруту движения тяжеловесного и (или) крупногабаритного транспортного средства;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lang w:val="ru-RU"/>
        </w:rPr>
        <w:t xml:space="preserve">- </w:t>
      </w:r>
      <w:r>
        <w:rPr>
          <w:color w:val="000000"/>
        </w:rPr>
        <w:t xml:space="preserve">введение ограничений в отношении движения других транспортных средств по требованиям обеспечения безопасности дорожного движения.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Согласование производится с ОГИБДД </w:t>
      </w:r>
      <w:r>
        <w:rPr>
          <w:color w:val="000000"/>
          <w:lang w:val="ru-RU"/>
        </w:rPr>
        <w:t>Первомайского ОМВД России</w:t>
      </w:r>
      <w:r>
        <w:rPr>
          <w:color w:val="000000"/>
        </w:rPr>
        <w:t xml:space="preserve"> либо с УГИБДД </w:t>
      </w:r>
      <w:r>
        <w:rPr>
          <w:color w:val="000000"/>
          <w:lang w:val="ru-RU"/>
        </w:rPr>
        <w:t>У</w:t>
      </w:r>
      <w:r>
        <w:rPr>
          <w:color w:val="000000"/>
        </w:rPr>
        <w:t xml:space="preserve">МВД </w:t>
      </w:r>
      <w:r>
        <w:rPr>
          <w:color w:val="000000"/>
          <w:lang w:val="ru-RU"/>
        </w:rPr>
        <w:t>России по Ярославской области</w:t>
      </w:r>
      <w:r>
        <w:rPr>
          <w:color w:val="000000"/>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3.3.2.2. Согласование маршрута транспортного средства с владельцами автомобильных дорог и Госавтоинспекцией осуществляется в порядке и сроки, установленные </w:t>
      </w:r>
      <w:r>
        <w:rPr>
          <w:color w:val="000000"/>
        </w:rPr>
        <w:t xml:space="preserve">приказом Министерством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3.3.2.3. Согласование с Федеральной налоговой службой производится в части получения сведений, подтверждающих оплату заявителем государственной пошлины за </w:t>
      </w:r>
      <w:r>
        <w:rPr>
          <w:color w:val="000000"/>
          <w:lang w:val="ru-RU" w:eastAsia="ru-RU"/>
        </w:rPr>
        <w:t>выдачу специального разрешения на движение тяжеловесного и (или) крупногабаритного транспортного средства.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3.3.2.4. Согласование с Управлением финансов Администрации муниципального </w:t>
      </w:r>
      <w:r>
        <w:rPr>
          <w:rFonts w:cs="Arial"/>
          <w:color w:val="000000"/>
          <w:lang w:val="ru-RU"/>
        </w:rPr>
        <w:t xml:space="preserve">района </w:t>
      </w:r>
      <w:r>
        <w:rPr>
          <w:rFonts w:cs="Arial"/>
          <w:color w:val="000000"/>
        </w:rPr>
        <w:t>производится в части получения сведений, подтверждающих уплату заявителем денежных средств для</w:t>
      </w:r>
      <w:r>
        <w:rPr>
          <w:color w:val="000000"/>
        </w:rPr>
        <w:t xml:space="preserve"> оценки технического состояния автомобильных дорог, их укрепления, в случае если такие работы должны были проведены по согласованию с заявителем;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в счет возмещения вреда, причиняемого автомобильным дорогам </w:t>
      </w:r>
      <w:r>
        <w:rPr>
          <w:color w:val="000000"/>
          <w:lang w:val="ru-RU"/>
        </w:rPr>
        <w:t xml:space="preserve">тяжеловесным </w:t>
      </w:r>
      <w:r>
        <w:rPr>
          <w:color w:val="000000"/>
        </w:rPr>
        <w:t>транспортным средством.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t xml:space="preserve">3.3.3. Результатом выполнения административной процедуры является согласование </w:t>
      </w:r>
      <w:r>
        <w:rPr>
          <w:rFonts w:cs="Arial"/>
          <w:color w:val="000000"/>
          <w:lang w:val="ru-RU"/>
        </w:rPr>
        <w:t xml:space="preserve">маршрута </w:t>
      </w:r>
      <w:r>
        <w:rPr>
          <w:color w:val="000000"/>
          <w:lang w:val="ru-RU" w:eastAsia="ru-RU"/>
        </w:rPr>
        <w:t>движения тяжеловесного и (или) крупногабаритного транспортного средства</w:t>
      </w:r>
      <w:r>
        <w:rPr>
          <w:color w:val="000000"/>
        </w:rPr>
        <w:t xml:space="preserve">, с владельцами автомобильных дорог и Госавтоинспекцией, </w:t>
      </w:r>
      <w:r>
        <w:rPr>
          <w:rFonts w:cs="Arial"/>
          <w:color w:val="000000"/>
        </w:rPr>
        <w:t xml:space="preserve">подготовка </w:t>
      </w:r>
      <w:r>
        <w:rPr>
          <w:color w:val="000000"/>
        </w:rPr>
        <w:t xml:space="preserve">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rFonts w:cs="Arial"/>
          <w:color w:val="000000"/>
        </w:rPr>
        <w:lastRenderedPageBreak/>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окончание процедуры рассмотрения заявления и согласования </w:t>
      </w:r>
      <w:r>
        <w:rPr>
          <w:rFonts w:cs="Arial"/>
          <w:color w:val="000000"/>
          <w:lang w:val="ru-RU"/>
        </w:rPr>
        <w:t xml:space="preserve">маршрута </w:t>
      </w:r>
      <w:r>
        <w:rPr>
          <w:color w:val="000000"/>
          <w:lang w:val="ru-RU" w:eastAsia="ru-RU"/>
        </w:rPr>
        <w:t>движения тяжеловесного и (или) крупногабаритного транспортного средства</w:t>
      </w:r>
      <w:r>
        <w:rPr>
          <w:color w:val="000000"/>
        </w:rPr>
        <w:t>, с владельцами автомобильных дорог и Госавтоинспекцией.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3.4.2. Глава или </w:t>
      </w:r>
      <w:r>
        <w:rPr>
          <w:color w:val="000000"/>
          <w:lang w:val="ru-RU"/>
        </w:rPr>
        <w:t>сотрудник</w:t>
      </w:r>
      <w:r>
        <w:rPr>
          <w:color w:val="000000"/>
        </w:rPr>
        <w:t xml:space="preserve"> Администрации при получении необходимых согласований в соответствии с </w:t>
      </w:r>
      <w:hyperlink r:id="rId8" w:history="1">
        <w:r>
          <w:rPr>
            <w:rStyle w:val="a4"/>
            <w:color w:val="000000"/>
          </w:rPr>
          <w:t xml:space="preserve">пунктом </w:t>
        </w:r>
      </w:hyperlink>
      <w:r>
        <w:rPr>
          <w:color w:val="000000"/>
        </w:rPr>
        <w:t xml:space="preserve">2.6.7 и 3.3.2 настоящего Административного регламента доводит до заявителя размер платы в счет возмещения вреда, причиняемого автомобильным дорогам </w:t>
      </w:r>
      <w:r>
        <w:rPr>
          <w:color w:val="000000"/>
          <w:lang w:val="ru-RU"/>
        </w:rPr>
        <w:t xml:space="preserve">тяжеловесным </w:t>
      </w:r>
      <w:r>
        <w:rPr>
          <w:color w:val="000000"/>
        </w:rPr>
        <w:t>транспортным средством.</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3.4.3.</w:t>
      </w:r>
      <w:r>
        <w:rPr>
          <w:rFonts w:cs="Calibri"/>
          <w:color w:val="000000"/>
        </w:rPr>
        <w:t xml:space="preserve">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w:t>
      </w:r>
      <w:r>
        <w:rPr>
          <w:color w:val="000000"/>
          <w:lang w:val="ru-RU" w:eastAsia="ru-RU"/>
        </w:rPr>
        <w:t>движения тяжеловесного и (или) крупногабаритного транспортного средства</w:t>
      </w:r>
      <w:r>
        <w:rPr>
          <w:rFonts w:cs="Calibri"/>
          <w:color w:val="000000"/>
        </w:rPr>
        <w:t>, согласований такого маршрута или отказа в его согласовании.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color w:val="000000"/>
        </w:rPr>
        <w:t xml:space="preserve">3.4.4. Выдача специального разрешения осуществляется Администрацией </w:t>
      </w:r>
      <w:r>
        <w:rPr>
          <w:rFonts w:eastAsia="Calibri" w:cs="Arial"/>
          <w:color w:val="000000"/>
          <w:lang w:eastAsia="en-US"/>
        </w:rPr>
        <w:t xml:space="preserve">при наличии </w:t>
      </w:r>
      <w:r>
        <w:rPr>
          <w:color w:val="000000"/>
        </w:rPr>
        <w:t xml:space="preserve">заверенных копий документов, указанных в </w:t>
      </w:r>
      <w:hyperlink r:id="rId9" w:history="1">
        <w:r>
          <w:rPr>
            <w:rStyle w:val="a4"/>
            <w:color w:val="000000"/>
          </w:rPr>
          <w:t>пункт</w:t>
        </w:r>
      </w:hyperlink>
      <w:r>
        <w:rPr>
          <w:color w:val="000000"/>
        </w:rPr>
        <w:t>е 2.6.2. настоящего Административного регламента.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r>
        <w:rPr>
          <w:color w:val="000000"/>
        </w:rPr>
        <w:t xml:space="preserve">3.4.5. По постоянному маршруту </w:t>
      </w:r>
      <w:r>
        <w:rPr>
          <w:color w:val="000000"/>
          <w:lang w:val="ru-RU" w:eastAsia="ru-RU"/>
        </w:rPr>
        <w:t>движения тяжеловесного и (или) крупногабаритного транспортного средства</w:t>
      </w:r>
      <w:r>
        <w:rPr>
          <w:color w:val="000000"/>
        </w:rPr>
        <w:t xml:space="preserve"> по автомобильным дорогам, выдача специального разрешения на </w:t>
      </w:r>
      <w:r>
        <w:rPr>
          <w:color w:val="000000"/>
          <w:lang w:val="ru-RU"/>
        </w:rPr>
        <w:t>движение</w:t>
      </w:r>
      <w:r>
        <w:rPr>
          <w:color w:val="000000"/>
        </w:rPr>
        <w:t xml:space="preserve"> крупногабаритных </w:t>
      </w:r>
      <w:r>
        <w:rPr>
          <w:color w:val="000000"/>
          <w:lang w:val="ru-RU"/>
        </w:rPr>
        <w:t>транспортных средств</w:t>
      </w:r>
      <w:r>
        <w:rPr>
          <w:color w:val="000000"/>
        </w:rPr>
        <w:t xml:space="preserve"> по такому маршруту осуществляется в срок не более трех рабочих дней со дня согласования Госавтоинспекцией, тяжеловесных </w:t>
      </w:r>
      <w:r>
        <w:rPr>
          <w:color w:val="000000"/>
          <w:lang w:val="ru-RU"/>
        </w:rPr>
        <w:t>транспортных средств</w:t>
      </w:r>
      <w:r>
        <w:rPr>
          <w:color w:val="000000"/>
        </w:rPr>
        <w:t xml:space="preserve"> - не более трех рабочих дней со дня предоставления документа, подтверждающего оплату денежных средств </w:t>
      </w:r>
      <w:r>
        <w:rPr>
          <w:rFonts w:cs="Arial"/>
          <w:color w:val="000000"/>
        </w:rPr>
        <w:t>для</w:t>
      </w:r>
      <w:r>
        <w:rPr>
          <w:color w:val="000000"/>
        </w:rPr>
        <w:t xml:space="preserve"> оценки технического состояния автомобильных дорог, их укрепления, в случае если такие работы должны были проведены по согласованию с заявителем;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в счет возмещения вреда, причиняемого автомобильным дорогам </w:t>
      </w:r>
      <w:r>
        <w:rPr>
          <w:color w:val="000000"/>
          <w:lang w:val="ru-RU"/>
        </w:rPr>
        <w:t xml:space="preserve">от движения </w:t>
      </w:r>
      <w:r>
        <w:rPr>
          <w:color w:val="000000"/>
        </w:rPr>
        <w:t xml:space="preserve">тяжеловесных </w:t>
      </w:r>
      <w:r>
        <w:rPr>
          <w:color w:val="000000"/>
          <w:lang w:val="ru-RU"/>
        </w:rPr>
        <w:t>транспортных средств</w:t>
      </w:r>
      <w:r>
        <w:rPr>
          <w:color w:val="000000"/>
        </w:rPr>
        <w:t>.</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rFonts w:eastAsia="Calibri" w:cs="Arial"/>
          <w:color w:val="000000"/>
          <w:lang w:eastAsia="en-US"/>
        </w:rPr>
        <w:t xml:space="preserve">3.4.6. </w:t>
      </w:r>
      <w:r>
        <w:rPr>
          <w:color w:val="000000"/>
          <w:lang w:val="ru-RU"/>
        </w:rPr>
        <w:t>Сотрудник</w:t>
      </w:r>
      <w:r>
        <w:rPr>
          <w:color w:val="000000"/>
        </w:rPr>
        <w:t xml:space="preserve"> Администрации</w:t>
      </w:r>
      <w:r>
        <w:rPr>
          <w:rFonts w:eastAsia="Calibri" w:cs="Arial"/>
          <w:color w:val="000000"/>
          <w:lang w:eastAsia="en-US"/>
        </w:rPr>
        <w:t xml:space="preserve"> в случае принятия </w:t>
      </w:r>
      <w:r>
        <w:rPr>
          <w:bCs/>
          <w:color w:val="000000"/>
        </w:rPr>
        <w:t>решения об отказе в выдаче специального разрешения, информирует заявителя о принятом решении, с указанием оснований принятия данного решения.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eastAsia="Calibri"/>
          <w:color w:val="000000"/>
          <w:lang w:eastAsia="en-US"/>
        </w:rPr>
        <w:t xml:space="preserve">3.4.7. </w:t>
      </w:r>
      <w:r>
        <w:rPr>
          <w:color w:val="000000"/>
        </w:rPr>
        <w:t xml:space="preserve">Результатом </w:t>
      </w:r>
      <w:r>
        <w:rPr>
          <w:rFonts w:cs="Arial"/>
          <w:color w:val="000000"/>
        </w:rPr>
        <w:t xml:space="preserve">выполнения административной процедуры </w:t>
      </w:r>
      <w:r>
        <w:rPr>
          <w:color w:val="000000"/>
        </w:rPr>
        <w:t>является: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выдача специального разрешения;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выдача уведомления об отказе в предоставлении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lang w:val="ru-RU"/>
        </w:rPr>
        <w:t>4</w:t>
      </w:r>
      <w:r>
        <w:rPr>
          <w:b/>
          <w:color w:val="000000"/>
        </w:rPr>
        <w:t>. Формы контроля за исполнением Административного регламента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администрации осуществляется заместителем главы администрации муниципального района.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w:t>
      </w:r>
      <w:r>
        <w:rPr>
          <w:color w:val="000000"/>
        </w:rPr>
        <w:lastRenderedPageBreak/>
        <w:t>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ответственных за предоставление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При проведении комплексных проверок рассматриваются все вопросы, связанные с предоставлением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Тематические проверки проводятся, в том числе, по конкретным обращениям заявителей.</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Персональная ответственность сотрудников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Сотрудники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(бездействия) и решения, осуществляемые (принимаемые) в ходе предоставления муниципальной услуги в порядке, установленном в разделе 5 Административного регламента.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ru-RU"/>
        </w:rPr>
      </w:pP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lang w:val="ru-RU"/>
        </w:rPr>
        <w:t>5</w:t>
      </w:r>
      <w:r>
        <w:rPr>
          <w:b/>
          <w:color w:val="000000"/>
        </w:rPr>
        <w:t>. Досудебный (внесудебный) порядок обжалования решений и действий (бездействия)</w:t>
      </w:r>
      <w:r>
        <w:rPr>
          <w:b/>
          <w:color w:val="000000"/>
          <w:lang w:val="ru-RU"/>
        </w:rPr>
        <w:t xml:space="preserve"> </w:t>
      </w:r>
      <w:r>
        <w:rPr>
          <w:b/>
          <w:color w:val="000000"/>
        </w:rPr>
        <w:t>муниципальных служащих Администрации, предоставляющей муниципальную услугу</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US"/>
        </w:rPr>
      </w:pP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администрации в судебном и досудебном (внесудебном) порядке.</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5.2.</w:t>
      </w:r>
      <w:r>
        <w:rPr>
          <w:color w:val="000000"/>
        </w:rPr>
        <w:t xml:space="preserve"> </w:t>
      </w:r>
      <w:r>
        <w:rPr>
          <w:color w:val="000000"/>
          <w:sz w:val="24"/>
          <w:szCs w:val="24"/>
        </w:rPr>
        <w:t>Заявитель может обратиться с жалобой в том числе в следующих случаях:</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1) нарушение срока регистрации запроса о предоставлении муниципальной услуги;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8) нарушение срока или порядка выдачи документов по результатам предоставления муниципальной услуги;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5.3. Жалоба подается в письменной форме на бумажном носителе, в электронной форме на имя главы муниципального района.</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5.5. Жалоба должна содержать:</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 наименование органа, предоставляющего муниципальную услугу, должностного лица органа, предоставляющего муниципальную услугу, сотрудника администрации, решения и действия (бездействие) которых обжалуются;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5.7. Основания для отказа в рассмотрении жалобы либо приостановления её рассмотрения отсутствуют.</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Pr>
          <w:color w:val="000000"/>
          <w:sz w:val="24"/>
          <w:szCs w:val="24"/>
        </w:rPr>
        <w:t>5.8.</w:t>
      </w:r>
      <w:r>
        <w:rPr>
          <w:color w:val="000000"/>
        </w:rPr>
        <w:t xml:space="preserve"> </w:t>
      </w:r>
      <w:r>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ru-RU"/>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5.10. Заинтересованные лица имеют право  на получение информации и документов, необходимых для обоснования и рассмотрения жалобы.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5.11. Должностные лица администрации обязаны:</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предоставить заинтересованным лицам информацию и документы, необходимые для обоснования и рассмотрения жалобы, сроки их предоставления;</w:t>
      </w:r>
    </w:p>
    <w:p w:rsidR="008C2446" w:rsidRDefault="008C2446" w:rsidP="008C244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частью 6 статьи 7 Федерального закона от 27 июля 2010 года № 210-ФЗ.</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x-none"/>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right"/>
        <w:rPr>
          <w:bCs/>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Приложение № 1</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к Административному регламенту</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color w:val="000000"/>
          <w:sz w:val="24"/>
          <w:szCs w:val="24"/>
        </w:rPr>
      </w:pPr>
    </w:p>
    <w:tbl>
      <w:tblPr>
        <w:tblW w:w="10031" w:type="dxa"/>
        <w:tblLook w:val="04A0" w:firstRow="1" w:lastRow="0" w:firstColumn="1" w:lastColumn="0" w:noHBand="0" w:noVBand="1"/>
      </w:tblPr>
      <w:tblGrid>
        <w:gridCol w:w="4785"/>
        <w:gridCol w:w="5246"/>
      </w:tblGrid>
      <w:tr w:rsidR="008C2446" w:rsidTr="008C2446">
        <w:trPr>
          <w:trHeight w:val="582"/>
        </w:trPr>
        <w:tc>
          <w:tcPr>
            <w:tcW w:w="4785" w:type="dxa"/>
          </w:tcPr>
          <w:p w:rsidR="008C2446" w:rsidRDefault="008C2446">
            <w:pPr>
              <w:spacing w:line="276" w:lineRule="auto"/>
              <w:ind w:right="741"/>
              <w:contextualSpacing/>
              <w:jc w:val="both"/>
              <w:rPr>
                <w:color w:val="000000"/>
                <w:sz w:val="24"/>
                <w:szCs w:val="24"/>
                <w:lang w:eastAsia="en-US"/>
              </w:rPr>
            </w:pPr>
          </w:p>
          <w:p w:rsidR="008C2446" w:rsidRDefault="008C2446">
            <w:pPr>
              <w:spacing w:line="276" w:lineRule="auto"/>
              <w:ind w:right="741"/>
              <w:contextualSpacing/>
              <w:jc w:val="center"/>
              <w:rPr>
                <w:b/>
                <w:bCs/>
                <w:color w:val="000000"/>
                <w:sz w:val="24"/>
                <w:szCs w:val="24"/>
                <w:lang w:eastAsia="en-US"/>
              </w:rPr>
            </w:pPr>
          </w:p>
        </w:tc>
        <w:tc>
          <w:tcPr>
            <w:tcW w:w="5246" w:type="dxa"/>
          </w:tcPr>
          <w:p w:rsidR="008C2446" w:rsidRDefault="008C2446">
            <w:pPr>
              <w:spacing w:line="276" w:lineRule="auto"/>
              <w:ind w:right="-108"/>
              <w:contextualSpacing/>
              <w:jc w:val="both"/>
              <w:rPr>
                <w:color w:val="000000"/>
                <w:sz w:val="24"/>
                <w:szCs w:val="24"/>
                <w:lang w:eastAsia="en-US"/>
              </w:rPr>
            </w:pPr>
            <w:r>
              <w:rPr>
                <w:color w:val="000000"/>
                <w:sz w:val="24"/>
                <w:szCs w:val="24"/>
                <w:lang w:eastAsia="en-US"/>
              </w:rPr>
              <w:t>Главе Первомайского муниципального района</w:t>
            </w:r>
          </w:p>
          <w:p w:rsidR="008C2446" w:rsidRDefault="008C2446">
            <w:pPr>
              <w:spacing w:line="276" w:lineRule="auto"/>
              <w:ind w:right="-108"/>
              <w:contextualSpacing/>
              <w:jc w:val="both"/>
              <w:rPr>
                <w:color w:val="000000"/>
                <w:sz w:val="24"/>
                <w:szCs w:val="24"/>
                <w:lang w:eastAsia="en-US"/>
              </w:rPr>
            </w:pPr>
            <w:r>
              <w:rPr>
                <w:color w:val="000000"/>
                <w:sz w:val="24"/>
                <w:szCs w:val="24"/>
                <w:lang w:eastAsia="en-US"/>
              </w:rPr>
              <w:t>И. И. Голядкиной</w:t>
            </w:r>
          </w:p>
          <w:p w:rsidR="008C2446" w:rsidRDefault="008C2446">
            <w:pPr>
              <w:spacing w:line="276" w:lineRule="auto"/>
              <w:ind w:right="-108"/>
              <w:contextualSpacing/>
              <w:jc w:val="both"/>
              <w:rPr>
                <w:color w:val="000000"/>
                <w:sz w:val="24"/>
                <w:szCs w:val="24"/>
                <w:lang w:eastAsia="en-US"/>
              </w:rPr>
            </w:pPr>
          </w:p>
        </w:tc>
      </w:tr>
    </w:tbl>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2" w:right="741" w:firstLine="708"/>
        <w:contextualSpacing/>
        <w:rPr>
          <w:color w:val="000000"/>
          <w:sz w:val="24"/>
          <w:szCs w:val="24"/>
        </w:rPr>
      </w:pPr>
      <w:r>
        <w:rPr>
          <w:b/>
          <w:bCs/>
          <w:color w:val="000000"/>
          <w:sz w:val="24"/>
          <w:szCs w:val="24"/>
        </w:rPr>
        <w:t>Реквизиты заявителя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contextualSpacing/>
        <w:rPr>
          <w:color w:val="000000"/>
          <w:sz w:val="24"/>
          <w:szCs w:val="24"/>
        </w:rPr>
      </w:pPr>
      <w:r>
        <w:rPr>
          <w:color w:val="000000"/>
          <w:sz w:val="24"/>
          <w:szCs w:val="24"/>
        </w:rPr>
        <w:t xml:space="preserve">(наименование, адрес (местонахождение) –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contextualSpacing/>
        <w:rPr>
          <w:color w:val="000000"/>
          <w:sz w:val="24"/>
          <w:szCs w:val="24"/>
        </w:rPr>
      </w:pPr>
      <w:r>
        <w:rPr>
          <w:color w:val="000000"/>
          <w:sz w:val="24"/>
          <w:szCs w:val="24"/>
        </w:rPr>
        <w:t xml:space="preserve">для юридических лиц,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contextualSpacing/>
        <w:rPr>
          <w:color w:val="000000"/>
          <w:sz w:val="24"/>
          <w:szCs w:val="24"/>
        </w:rPr>
      </w:pPr>
      <w:r>
        <w:rPr>
          <w:color w:val="000000"/>
          <w:sz w:val="24"/>
          <w:szCs w:val="24"/>
        </w:rPr>
        <w:t>Ф.И.О., адрес места жительства – для индивидуальных предпринимателей и физических лиц)</w:t>
      </w:r>
    </w:p>
    <w:tbl>
      <w:tblPr>
        <w:tblW w:w="0" w:type="auto"/>
        <w:tblInd w:w="28" w:type="dxa"/>
        <w:tblLayout w:type="fixed"/>
        <w:tblCellMar>
          <w:left w:w="28" w:type="dxa"/>
          <w:right w:w="28" w:type="dxa"/>
        </w:tblCellMar>
        <w:tblLook w:val="04A0" w:firstRow="1" w:lastRow="0" w:firstColumn="1" w:lastColumn="0" w:noHBand="0" w:noVBand="1"/>
      </w:tblPr>
      <w:tblGrid>
        <w:gridCol w:w="851"/>
        <w:gridCol w:w="1474"/>
        <w:gridCol w:w="454"/>
        <w:gridCol w:w="1701"/>
      </w:tblGrid>
      <w:tr w:rsidR="008C2446" w:rsidTr="008C2446">
        <w:tc>
          <w:tcPr>
            <w:tcW w:w="851" w:type="dxa"/>
            <w:vAlign w:val="bottom"/>
            <w:hideMark/>
          </w:tcPr>
          <w:p w:rsidR="008C2446" w:rsidRDefault="008C2446">
            <w:pPr>
              <w:spacing w:line="276" w:lineRule="auto"/>
              <w:rPr>
                <w:color w:val="000000"/>
                <w:sz w:val="24"/>
                <w:szCs w:val="24"/>
                <w:lang w:eastAsia="en-US"/>
              </w:rPr>
            </w:pPr>
            <w:r>
              <w:rPr>
                <w:color w:val="000000"/>
                <w:sz w:val="24"/>
                <w:szCs w:val="24"/>
                <w:lang w:eastAsia="en-US"/>
              </w:rPr>
              <w:t>Исх. от</w:t>
            </w:r>
          </w:p>
        </w:tc>
        <w:tc>
          <w:tcPr>
            <w:tcW w:w="1474" w:type="dxa"/>
            <w:tcBorders>
              <w:top w:val="nil"/>
              <w:left w:val="nil"/>
              <w:bottom w:val="single" w:sz="4" w:space="0" w:color="auto"/>
              <w:right w:val="nil"/>
            </w:tcBorders>
            <w:vAlign w:val="bottom"/>
          </w:tcPr>
          <w:p w:rsidR="008C2446" w:rsidRDefault="008C2446">
            <w:pPr>
              <w:spacing w:line="276" w:lineRule="auto"/>
              <w:jc w:val="center"/>
              <w:rPr>
                <w:color w:val="000000"/>
                <w:sz w:val="24"/>
                <w:szCs w:val="24"/>
                <w:lang w:eastAsia="en-US"/>
              </w:rPr>
            </w:pPr>
          </w:p>
        </w:tc>
        <w:tc>
          <w:tcPr>
            <w:tcW w:w="454" w:type="dxa"/>
            <w:vAlign w:val="bottom"/>
            <w:hideMark/>
          </w:tcPr>
          <w:p w:rsidR="008C2446" w:rsidRDefault="008C2446">
            <w:pPr>
              <w:spacing w:line="276" w:lineRule="auto"/>
              <w:jc w:val="center"/>
              <w:rPr>
                <w:color w:val="000000"/>
                <w:sz w:val="24"/>
                <w:szCs w:val="24"/>
                <w:lang w:eastAsia="en-US"/>
              </w:rPr>
            </w:pPr>
            <w:r>
              <w:rPr>
                <w:color w:val="000000"/>
                <w:sz w:val="24"/>
                <w:szCs w:val="24"/>
                <w:lang w:eastAsia="en-US"/>
              </w:rPr>
              <w:t>№</w:t>
            </w:r>
          </w:p>
        </w:tc>
        <w:tc>
          <w:tcPr>
            <w:tcW w:w="1701" w:type="dxa"/>
            <w:tcBorders>
              <w:top w:val="nil"/>
              <w:left w:val="nil"/>
              <w:bottom w:val="single" w:sz="4" w:space="0" w:color="auto"/>
              <w:right w:val="nil"/>
            </w:tcBorders>
            <w:vAlign w:val="bottom"/>
          </w:tcPr>
          <w:p w:rsidR="008C2446" w:rsidRDefault="008C2446">
            <w:pPr>
              <w:spacing w:line="276" w:lineRule="auto"/>
              <w:jc w:val="center"/>
              <w:rPr>
                <w:color w:val="000000"/>
                <w:sz w:val="24"/>
                <w:szCs w:val="24"/>
                <w:lang w:eastAsia="en-US"/>
              </w:rPr>
            </w:pPr>
          </w:p>
        </w:tc>
      </w:tr>
    </w:tbl>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bl>
      <w:tblPr>
        <w:tblW w:w="0" w:type="auto"/>
        <w:tblLayout w:type="fixed"/>
        <w:tblCellMar>
          <w:left w:w="28" w:type="dxa"/>
          <w:right w:w="28" w:type="dxa"/>
        </w:tblCellMar>
        <w:tblLook w:val="04A0" w:firstRow="1" w:lastRow="0" w:firstColumn="1" w:lastColumn="0" w:noHBand="0" w:noVBand="1"/>
      </w:tblPr>
      <w:tblGrid>
        <w:gridCol w:w="1361"/>
        <w:gridCol w:w="3119"/>
      </w:tblGrid>
      <w:tr w:rsidR="008C2446" w:rsidTr="008C2446">
        <w:tc>
          <w:tcPr>
            <w:tcW w:w="1361" w:type="dxa"/>
            <w:vAlign w:val="bottom"/>
            <w:hideMark/>
          </w:tcPr>
          <w:p w:rsidR="008C2446" w:rsidRDefault="008C2446">
            <w:pPr>
              <w:spacing w:line="276" w:lineRule="auto"/>
              <w:rPr>
                <w:color w:val="000000"/>
                <w:sz w:val="24"/>
                <w:szCs w:val="24"/>
                <w:lang w:eastAsia="en-US"/>
              </w:rPr>
            </w:pPr>
            <w:r>
              <w:rPr>
                <w:color w:val="000000"/>
                <w:sz w:val="24"/>
                <w:szCs w:val="24"/>
                <w:lang w:eastAsia="en-US"/>
              </w:rPr>
              <w:lastRenderedPageBreak/>
              <w:t>поступило в</w:t>
            </w:r>
          </w:p>
        </w:tc>
        <w:tc>
          <w:tcPr>
            <w:tcW w:w="3119" w:type="dxa"/>
            <w:tcBorders>
              <w:top w:val="nil"/>
              <w:left w:val="nil"/>
              <w:bottom w:val="single" w:sz="4" w:space="0" w:color="auto"/>
              <w:right w:val="nil"/>
            </w:tcBorders>
            <w:vAlign w:val="bottom"/>
          </w:tcPr>
          <w:p w:rsidR="008C2446" w:rsidRDefault="008C2446">
            <w:pPr>
              <w:spacing w:line="276" w:lineRule="auto"/>
              <w:jc w:val="center"/>
              <w:rPr>
                <w:color w:val="000000"/>
                <w:sz w:val="24"/>
                <w:szCs w:val="24"/>
                <w:lang w:eastAsia="en-US"/>
              </w:rPr>
            </w:pPr>
          </w:p>
        </w:tc>
      </w:tr>
    </w:tbl>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bl>
      <w:tblPr>
        <w:tblW w:w="0" w:type="auto"/>
        <w:tblLayout w:type="fixed"/>
        <w:tblCellMar>
          <w:left w:w="28" w:type="dxa"/>
          <w:right w:w="28" w:type="dxa"/>
        </w:tblCellMar>
        <w:tblLook w:val="04A0" w:firstRow="1" w:lastRow="0" w:firstColumn="1" w:lastColumn="0" w:noHBand="0" w:noVBand="1"/>
      </w:tblPr>
      <w:tblGrid>
        <w:gridCol w:w="574"/>
        <w:gridCol w:w="1751"/>
        <w:gridCol w:w="454"/>
        <w:gridCol w:w="1701"/>
      </w:tblGrid>
      <w:tr w:rsidR="008C2446" w:rsidTr="008C2446">
        <w:tc>
          <w:tcPr>
            <w:tcW w:w="574" w:type="dxa"/>
            <w:vAlign w:val="bottom"/>
            <w:hideMark/>
          </w:tcPr>
          <w:p w:rsidR="008C2446" w:rsidRDefault="008C2446">
            <w:pPr>
              <w:spacing w:line="276" w:lineRule="auto"/>
              <w:rPr>
                <w:color w:val="000000"/>
                <w:sz w:val="24"/>
                <w:szCs w:val="24"/>
                <w:lang w:eastAsia="en-US"/>
              </w:rPr>
            </w:pPr>
            <w:r>
              <w:rPr>
                <w:color w:val="000000"/>
                <w:sz w:val="24"/>
                <w:szCs w:val="24"/>
                <w:lang w:eastAsia="en-US"/>
              </w:rPr>
              <w:t>дата</w:t>
            </w:r>
          </w:p>
        </w:tc>
        <w:tc>
          <w:tcPr>
            <w:tcW w:w="1751" w:type="dxa"/>
            <w:tcBorders>
              <w:top w:val="nil"/>
              <w:left w:val="nil"/>
              <w:bottom w:val="single" w:sz="4" w:space="0" w:color="auto"/>
              <w:right w:val="nil"/>
            </w:tcBorders>
            <w:vAlign w:val="bottom"/>
          </w:tcPr>
          <w:p w:rsidR="008C2446" w:rsidRDefault="008C2446">
            <w:pPr>
              <w:spacing w:line="276" w:lineRule="auto"/>
              <w:jc w:val="center"/>
              <w:rPr>
                <w:color w:val="000000"/>
                <w:sz w:val="24"/>
                <w:szCs w:val="24"/>
                <w:lang w:eastAsia="en-US"/>
              </w:rPr>
            </w:pPr>
          </w:p>
        </w:tc>
        <w:tc>
          <w:tcPr>
            <w:tcW w:w="454" w:type="dxa"/>
            <w:vAlign w:val="bottom"/>
            <w:hideMark/>
          </w:tcPr>
          <w:p w:rsidR="008C2446" w:rsidRDefault="008C2446">
            <w:pPr>
              <w:spacing w:line="276" w:lineRule="auto"/>
              <w:jc w:val="center"/>
              <w:rPr>
                <w:color w:val="000000"/>
                <w:sz w:val="24"/>
                <w:szCs w:val="24"/>
                <w:lang w:eastAsia="en-US"/>
              </w:rPr>
            </w:pPr>
            <w:r>
              <w:rPr>
                <w:color w:val="000000"/>
                <w:sz w:val="24"/>
                <w:szCs w:val="24"/>
                <w:lang w:eastAsia="en-US"/>
              </w:rPr>
              <w:t>№</w:t>
            </w:r>
          </w:p>
        </w:tc>
        <w:tc>
          <w:tcPr>
            <w:tcW w:w="1701" w:type="dxa"/>
            <w:tcBorders>
              <w:top w:val="nil"/>
              <w:left w:val="nil"/>
              <w:bottom w:val="single" w:sz="4" w:space="0" w:color="auto"/>
              <w:right w:val="nil"/>
            </w:tcBorders>
            <w:vAlign w:val="bottom"/>
          </w:tcPr>
          <w:p w:rsidR="008C2446" w:rsidRDefault="008C2446">
            <w:pPr>
              <w:spacing w:line="276" w:lineRule="auto"/>
              <w:jc w:val="center"/>
              <w:rPr>
                <w:color w:val="000000"/>
                <w:sz w:val="24"/>
                <w:szCs w:val="24"/>
                <w:lang w:eastAsia="en-US"/>
              </w:rPr>
            </w:pPr>
          </w:p>
        </w:tc>
      </w:tr>
    </w:tbl>
    <w:p w:rsidR="008C2446" w:rsidRDefault="008C2446" w:rsidP="008C244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
    <w:p w:rsidR="008C2446" w:rsidRDefault="008C2446" w:rsidP="008C244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Pr>
          <w:rFonts w:ascii="Times New Roman" w:hAnsi="Times New Roman"/>
          <w:color w:val="000000"/>
          <w:sz w:val="24"/>
          <w:szCs w:val="24"/>
        </w:rPr>
        <w:t>ЗАЯВЛЕНИЕ</w:t>
      </w:r>
      <w:r>
        <w:rPr>
          <w:rFonts w:ascii="Times New Roman" w:hAnsi="Times New Roman"/>
          <w:color w:val="000000"/>
          <w:sz w:val="24"/>
          <w:szCs w:val="24"/>
        </w:rPr>
        <w:br/>
        <w:t>на получение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tbl>
      <w:tblPr>
        <w:tblW w:w="966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7"/>
        <w:gridCol w:w="1132"/>
        <w:gridCol w:w="426"/>
        <w:gridCol w:w="141"/>
        <w:gridCol w:w="142"/>
        <w:gridCol w:w="284"/>
        <w:gridCol w:w="850"/>
        <w:gridCol w:w="113"/>
        <w:gridCol w:w="227"/>
        <w:gridCol w:w="652"/>
        <w:gridCol w:w="142"/>
        <w:gridCol w:w="567"/>
        <w:gridCol w:w="113"/>
        <w:gridCol w:w="879"/>
        <w:gridCol w:w="369"/>
        <w:gridCol w:w="340"/>
        <w:gridCol w:w="1556"/>
      </w:tblGrid>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Наименование, адрес и телефон владельца транспортного средства</w:t>
            </w:r>
          </w:p>
        </w:tc>
      </w:tr>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3856" w:type="dxa"/>
            <w:gridSpan w:val="6"/>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 xml:space="preserve">ИНН, ОГРН/ОГРИП владельца транспортного средства </w:t>
            </w:r>
            <w:r>
              <w:rPr>
                <w:rStyle w:val="af3"/>
                <w:b/>
                <w:bCs/>
                <w:color w:val="000000"/>
                <w:sz w:val="24"/>
                <w:szCs w:val="24"/>
                <w:lang w:eastAsia="en-US"/>
              </w:rPr>
              <w:footnoteReference w:customMarkFollows="1" w:id="1"/>
              <w:t>*</w:t>
            </w:r>
          </w:p>
        </w:tc>
        <w:tc>
          <w:tcPr>
            <w:tcW w:w="5809" w:type="dxa"/>
            <w:gridSpan w:val="11"/>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Маршрут движения</w:t>
            </w:r>
          </w:p>
        </w:tc>
      </w:tr>
      <w:tr w:rsidR="008C2446" w:rsidTr="008C2446">
        <w:trPr>
          <w:cantSplit/>
          <w:trHeight w:val="480"/>
        </w:trPr>
        <w:tc>
          <w:tcPr>
            <w:tcW w:w="9665" w:type="dxa"/>
            <w:gridSpan w:val="17"/>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r>
      <w:tr w:rsidR="008C2446" w:rsidTr="008C2446">
        <w:trPr>
          <w:cantSplit/>
        </w:trPr>
        <w:tc>
          <w:tcPr>
            <w:tcW w:w="5840" w:type="dxa"/>
            <w:gridSpan w:val="11"/>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color w:val="000000"/>
                <w:sz w:val="24"/>
                <w:szCs w:val="24"/>
                <w:lang w:eastAsia="en-US"/>
              </w:rPr>
            </w:pPr>
            <w:r>
              <w:rPr>
                <w:b/>
                <w:bCs/>
                <w:color w:val="000000"/>
                <w:sz w:val="24"/>
                <w:szCs w:val="24"/>
                <w:lang w:eastAsia="en-US"/>
              </w:rPr>
              <w:t xml:space="preserve">Вид перевозки </w:t>
            </w:r>
            <w:r>
              <w:rPr>
                <w:color w:val="000000"/>
                <w:sz w:val="24"/>
                <w:szCs w:val="24"/>
                <w:lang w:eastAsia="en-US"/>
              </w:rPr>
              <w:t>(международная, межрегиональная, местная)</w:t>
            </w:r>
          </w:p>
        </w:tc>
        <w:tc>
          <w:tcPr>
            <w:tcW w:w="3825" w:type="dxa"/>
            <w:gridSpan w:val="6"/>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3572" w:type="dxa"/>
            <w:gridSpan w:val="5"/>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На срок</w:t>
            </w:r>
          </w:p>
        </w:tc>
        <w:tc>
          <w:tcPr>
            <w:tcW w:w="1247" w:type="dxa"/>
            <w:gridSpan w:val="3"/>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с</w:t>
            </w:r>
          </w:p>
        </w:tc>
        <w:tc>
          <w:tcPr>
            <w:tcW w:w="1701" w:type="dxa"/>
            <w:gridSpan w:val="5"/>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1588" w:type="dxa"/>
            <w:gridSpan w:val="3"/>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По</w:t>
            </w:r>
          </w:p>
        </w:tc>
        <w:tc>
          <w:tcPr>
            <w:tcW w:w="1557" w:type="dxa"/>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r>
      <w:tr w:rsidR="008C2446" w:rsidTr="008C2446">
        <w:trPr>
          <w:cantSplit/>
        </w:trPr>
        <w:tc>
          <w:tcPr>
            <w:tcW w:w="3572" w:type="dxa"/>
            <w:gridSpan w:val="5"/>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color w:val="000000"/>
                <w:sz w:val="24"/>
                <w:szCs w:val="24"/>
                <w:lang w:eastAsia="en-US"/>
              </w:rPr>
            </w:pPr>
            <w:r>
              <w:rPr>
                <w:b/>
                <w:bCs/>
                <w:color w:val="000000"/>
                <w:sz w:val="24"/>
                <w:szCs w:val="24"/>
                <w:lang w:eastAsia="en-US"/>
              </w:rPr>
              <w:t>На количество поездок</w:t>
            </w:r>
          </w:p>
        </w:tc>
        <w:tc>
          <w:tcPr>
            <w:tcW w:w="6093" w:type="dxa"/>
            <w:gridSpan w:val="12"/>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3572" w:type="dxa"/>
            <w:gridSpan w:val="5"/>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Характеристика груза:</w:t>
            </w:r>
          </w:p>
        </w:tc>
        <w:tc>
          <w:tcPr>
            <w:tcW w:w="1474" w:type="dxa"/>
            <w:gridSpan w:val="4"/>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Делимый</w:t>
            </w:r>
          </w:p>
        </w:tc>
        <w:tc>
          <w:tcPr>
            <w:tcW w:w="2722" w:type="dxa"/>
            <w:gridSpan w:val="6"/>
            <w:tcBorders>
              <w:top w:val="single" w:sz="6" w:space="0" w:color="auto"/>
              <w:left w:val="single" w:sz="6" w:space="0" w:color="auto"/>
              <w:bottom w:val="single" w:sz="6" w:space="0" w:color="auto"/>
              <w:right w:val="single" w:sz="6" w:space="0" w:color="auto"/>
            </w:tcBorders>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да</w:t>
            </w:r>
          </w:p>
        </w:tc>
        <w:tc>
          <w:tcPr>
            <w:tcW w:w="1897" w:type="dxa"/>
            <w:gridSpan w:val="2"/>
            <w:tcBorders>
              <w:top w:val="single" w:sz="6" w:space="0" w:color="auto"/>
              <w:left w:val="single" w:sz="6" w:space="0" w:color="auto"/>
              <w:bottom w:val="single" w:sz="6" w:space="0" w:color="auto"/>
              <w:right w:val="single" w:sz="6" w:space="0" w:color="auto"/>
            </w:tcBorders>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нет</w:t>
            </w:r>
          </w:p>
        </w:tc>
      </w:tr>
      <w:tr w:rsidR="008C2446" w:rsidTr="008C2446">
        <w:trPr>
          <w:cantSplit/>
        </w:trPr>
        <w:tc>
          <w:tcPr>
            <w:tcW w:w="5046" w:type="dxa"/>
            <w:gridSpan w:val="9"/>
            <w:tcBorders>
              <w:top w:val="single" w:sz="6" w:space="0" w:color="auto"/>
              <w:left w:val="single" w:sz="6" w:space="0" w:color="auto"/>
              <w:bottom w:val="single" w:sz="6" w:space="0" w:color="auto"/>
              <w:right w:val="single" w:sz="6" w:space="0" w:color="auto"/>
            </w:tcBorders>
            <w:shd w:val="pct25"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 xml:space="preserve">Наименование </w:t>
            </w:r>
            <w:r>
              <w:rPr>
                <w:rStyle w:val="af3"/>
                <w:b/>
                <w:bCs/>
                <w:color w:val="000000"/>
                <w:sz w:val="24"/>
                <w:szCs w:val="24"/>
                <w:lang w:eastAsia="en-US"/>
              </w:rPr>
              <w:footnoteReference w:customMarkFollows="1" w:id="2"/>
              <w:t>**</w:t>
            </w:r>
          </w:p>
        </w:tc>
        <w:tc>
          <w:tcPr>
            <w:tcW w:w="2722" w:type="dxa"/>
            <w:gridSpan w:val="6"/>
            <w:tcBorders>
              <w:top w:val="single" w:sz="6" w:space="0" w:color="auto"/>
              <w:left w:val="single" w:sz="6" w:space="0" w:color="auto"/>
              <w:bottom w:val="single" w:sz="6" w:space="0" w:color="auto"/>
              <w:right w:val="single" w:sz="6" w:space="0" w:color="auto"/>
            </w:tcBorders>
            <w:shd w:val="pct25"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Габариты</w:t>
            </w:r>
          </w:p>
        </w:tc>
        <w:tc>
          <w:tcPr>
            <w:tcW w:w="1897" w:type="dxa"/>
            <w:gridSpan w:val="2"/>
            <w:tcBorders>
              <w:top w:val="single" w:sz="6" w:space="0" w:color="auto"/>
              <w:left w:val="single" w:sz="6" w:space="0" w:color="auto"/>
              <w:bottom w:val="single" w:sz="6" w:space="0" w:color="auto"/>
              <w:right w:val="single" w:sz="6" w:space="0" w:color="auto"/>
            </w:tcBorders>
            <w:shd w:val="pct25"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Масса</w:t>
            </w:r>
          </w:p>
        </w:tc>
      </w:tr>
      <w:tr w:rsidR="008C2446" w:rsidTr="008C2446">
        <w:trPr>
          <w:cantSplit/>
          <w:trHeight w:val="480"/>
        </w:trPr>
        <w:tc>
          <w:tcPr>
            <w:tcW w:w="5046" w:type="dxa"/>
            <w:gridSpan w:val="9"/>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2722" w:type="dxa"/>
            <w:gridSpan w:val="6"/>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1897" w:type="dxa"/>
            <w:gridSpan w:val="2"/>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r>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color w:val="000000"/>
                <w:sz w:val="24"/>
                <w:szCs w:val="24"/>
                <w:lang w:eastAsia="en-US"/>
              </w:rPr>
            </w:pPr>
            <w:r>
              <w:rPr>
                <w:b/>
                <w:bCs/>
                <w:color w:val="000000"/>
                <w:sz w:val="24"/>
                <w:szCs w:val="24"/>
                <w:lang w:eastAsia="en-US"/>
              </w:rPr>
              <w:t xml:space="preserve">Транспортное средство (автопоезд) </w:t>
            </w:r>
            <w:r>
              <w:rPr>
                <w:color w:val="000000"/>
                <w:sz w:val="24"/>
                <w:szCs w:val="24"/>
                <w:lang w:eastAsia="en-US"/>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Параметры транспортного средства (автопоезда)</w:t>
            </w:r>
          </w:p>
        </w:tc>
      </w:tr>
      <w:tr w:rsidR="008C2446" w:rsidTr="008C2446">
        <w:trPr>
          <w:cantSplit/>
        </w:trPr>
        <w:tc>
          <w:tcPr>
            <w:tcW w:w="3289" w:type="dxa"/>
            <w:gridSpan w:val="3"/>
            <w:vMerge w:val="restart"/>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Масса транспортного средства (автопоезда) без груза/с грузом (т)</w:t>
            </w:r>
          </w:p>
        </w:tc>
        <w:tc>
          <w:tcPr>
            <w:tcW w:w="1757" w:type="dxa"/>
            <w:gridSpan w:val="6"/>
            <w:vMerge w:val="restart"/>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2353" w:type="dxa"/>
            <w:gridSpan w:val="5"/>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Масса тягача (т)</w:t>
            </w:r>
          </w:p>
        </w:tc>
        <w:tc>
          <w:tcPr>
            <w:tcW w:w="2266" w:type="dxa"/>
            <w:gridSpan w:val="3"/>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Масса прицепа (полуприцепа) (т)</w:t>
            </w:r>
          </w:p>
        </w:tc>
      </w:tr>
      <w:tr w:rsidR="008C2446" w:rsidTr="008C2446">
        <w:trPr>
          <w:cantSplit/>
          <w:trHeight w:val="420"/>
        </w:trPr>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rsidR="008C2446" w:rsidRDefault="008C2446">
            <w:pPr>
              <w:overflowPunct/>
              <w:autoSpaceDE/>
              <w:autoSpaceDN/>
              <w:adjustRightInd/>
              <w:spacing w:line="276" w:lineRule="auto"/>
              <w:rPr>
                <w:b/>
                <w:bCs/>
                <w:color w:val="000000"/>
                <w:sz w:val="24"/>
                <w:szCs w:val="24"/>
                <w:lang w:eastAsia="en-US"/>
              </w:rPr>
            </w:pPr>
          </w:p>
        </w:tc>
        <w:tc>
          <w:tcPr>
            <w:tcW w:w="1800" w:type="dxa"/>
            <w:gridSpan w:val="6"/>
            <w:vMerge/>
            <w:tcBorders>
              <w:top w:val="single" w:sz="6" w:space="0" w:color="auto"/>
              <w:left w:val="single" w:sz="6" w:space="0" w:color="auto"/>
              <w:bottom w:val="single" w:sz="6" w:space="0" w:color="auto"/>
              <w:right w:val="single" w:sz="6" w:space="0" w:color="auto"/>
            </w:tcBorders>
            <w:vAlign w:val="center"/>
            <w:hideMark/>
          </w:tcPr>
          <w:p w:rsidR="008C2446" w:rsidRDefault="008C2446">
            <w:pPr>
              <w:overflowPunct/>
              <w:autoSpaceDE/>
              <w:autoSpaceDN/>
              <w:adjustRightInd/>
              <w:spacing w:line="276" w:lineRule="auto"/>
              <w:rPr>
                <w:b/>
                <w:bCs/>
                <w:color w:val="000000"/>
                <w:sz w:val="24"/>
                <w:szCs w:val="24"/>
                <w:lang w:eastAsia="en-US"/>
              </w:rPr>
            </w:pPr>
          </w:p>
        </w:tc>
        <w:tc>
          <w:tcPr>
            <w:tcW w:w="2353" w:type="dxa"/>
            <w:gridSpan w:val="5"/>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2266" w:type="dxa"/>
            <w:gridSpan w:val="3"/>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r>
      <w:tr w:rsidR="008C2446" w:rsidTr="008C2446">
        <w:trPr>
          <w:cantSplit/>
        </w:trPr>
        <w:tc>
          <w:tcPr>
            <w:tcW w:w="3289" w:type="dxa"/>
            <w:gridSpan w:val="3"/>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Расстояние между осями</w:t>
            </w:r>
          </w:p>
        </w:tc>
        <w:tc>
          <w:tcPr>
            <w:tcW w:w="6376" w:type="dxa"/>
            <w:gridSpan w:val="14"/>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3289" w:type="dxa"/>
            <w:gridSpan w:val="3"/>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Нагрузка на оси (т)</w:t>
            </w:r>
          </w:p>
        </w:tc>
        <w:tc>
          <w:tcPr>
            <w:tcW w:w="6376" w:type="dxa"/>
            <w:gridSpan w:val="14"/>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Габариты транспортного средства (автопоезда):</w:t>
            </w:r>
          </w:p>
        </w:tc>
      </w:tr>
      <w:tr w:rsidR="008C2446" w:rsidTr="008C2446">
        <w:trPr>
          <w:cantSplit/>
        </w:trPr>
        <w:tc>
          <w:tcPr>
            <w:tcW w:w="1729" w:type="dxa"/>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Длина (м)</w:t>
            </w:r>
          </w:p>
        </w:tc>
        <w:tc>
          <w:tcPr>
            <w:tcW w:w="1701" w:type="dxa"/>
            <w:gridSpan w:val="3"/>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Ширина (м)</w:t>
            </w:r>
          </w:p>
        </w:tc>
        <w:tc>
          <w:tcPr>
            <w:tcW w:w="1276" w:type="dxa"/>
            <w:gridSpan w:val="3"/>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Высота (м)</w:t>
            </w:r>
          </w:p>
        </w:tc>
        <w:tc>
          <w:tcPr>
            <w:tcW w:w="4959" w:type="dxa"/>
            <w:gridSpan w:val="10"/>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Минимальный радиус поворота с грузом (м)</w:t>
            </w:r>
          </w:p>
        </w:tc>
      </w:tr>
      <w:tr w:rsidR="008C2446" w:rsidTr="008C2446">
        <w:trPr>
          <w:cantSplit/>
        </w:trPr>
        <w:tc>
          <w:tcPr>
            <w:tcW w:w="1729" w:type="dxa"/>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1701" w:type="dxa"/>
            <w:gridSpan w:val="3"/>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1276" w:type="dxa"/>
            <w:gridSpan w:val="3"/>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4959" w:type="dxa"/>
            <w:gridSpan w:val="10"/>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r>
      <w:tr w:rsidR="008C2446" w:rsidTr="008C2446">
        <w:trPr>
          <w:cantSplit/>
        </w:trPr>
        <w:tc>
          <w:tcPr>
            <w:tcW w:w="4706" w:type="dxa"/>
            <w:gridSpan w:val="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Необходимость автомобиля сопровождения (прикрытия)</w:t>
            </w:r>
          </w:p>
        </w:tc>
        <w:tc>
          <w:tcPr>
            <w:tcW w:w="4959" w:type="dxa"/>
            <w:gridSpan w:val="10"/>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5698" w:type="dxa"/>
            <w:gridSpan w:val="10"/>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Предполагаемая максимальная скорость движения транспортного средства (автопоезда) (км/час)</w:t>
            </w:r>
          </w:p>
        </w:tc>
        <w:tc>
          <w:tcPr>
            <w:tcW w:w="3967" w:type="dxa"/>
            <w:gridSpan w:val="7"/>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5698" w:type="dxa"/>
            <w:gridSpan w:val="10"/>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iCs/>
                <w:color w:val="000000"/>
                <w:sz w:val="24"/>
                <w:szCs w:val="24"/>
                <w:lang w:eastAsia="en-US"/>
              </w:rPr>
            </w:pPr>
            <w:r>
              <w:rPr>
                <w:b/>
                <w:bCs/>
                <w:iCs/>
                <w:color w:val="000000"/>
                <w:sz w:val="24"/>
                <w:szCs w:val="24"/>
                <w:lang w:eastAsia="en-US"/>
              </w:rPr>
              <w:lastRenderedPageBreak/>
              <w:t>Банковские реквизиты</w:t>
            </w:r>
          </w:p>
        </w:tc>
        <w:tc>
          <w:tcPr>
            <w:tcW w:w="3967" w:type="dxa"/>
            <w:gridSpan w:val="7"/>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Height w:val="1440"/>
        </w:trPr>
        <w:tc>
          <w:tcPr>
            <w:tcW w:w="9665" w:type="dxa"/>
            <w:gridSpan w:val="17"/>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color w:val="000000"/>
                <w:sz w:val="24"/>
                <w:szCs w:val="24"/>
                <w:lang w:eastAsia="en-US"/>
              </w:rPr>
            </w:pPr>
          </w:p>
        </w:tc>
      </w:tr>
      <w:tr w:rsidR="008C2446" w:rsidTr="008C2446">
        <w:trPr>
          <w:cantSplit/>
        </w:trPr>
        <w:tc>
          <w:tcPr>
            <w:tcW w:w="9665" w:type="dxa"/>
            <w:gridSpan w:val="1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rPr>
                <w:b/>
                <w:bCs/>
                <w:color w:val="000000"/>
                <w:sz w:val="24"/>
                <w:szCs w:val="24"/>
                <w:lang w:eastAsia="en-US"/>
              </w:rPr>
            </w:pPr>
            <w:r>
              <w:rPr>
                <w:b/>
                <w:bCs/>
                <w:color w:val="000000"/>
                <w:sz w:val="24"/>
                <w:szCs w:val="24"/>
                <w:lang w:eastAsia="en-US"/>
              </w:rPr>
              <w:t>Оплату гарантируем</w:t>
            </w:r>
          </w:p>
        </w:tc>
      </w:tr>
      <w:tr w:rsidR="008C2446" w:rsidTr="008C2446">
        <w:trPr>
          <w:cantSplit/>
          <w:trHeight w:val="567"/>
        </w:trPr>
        <w:tc>
          <w:tcPr>
            <w:tcW w:w="9665" w:type="dxa"/>
            <w:gridSpan w:val="17"/>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hd w:val="clear" w:color="auto" w:fill="FFFFFF"/>
              <w:spacing w:line="276" w:lineRule="auto"/>
              <w:ind w:firstLine="707"/>
              <w:jc w:val="both"/>
              <w:rPr>
                <w:color w:val="000000"/>
                <w:sz w:val="24"/>
                <w:szCs w:val="24"/>
                <w:lang w:eastAsia="en-US"/>
              </w:rPr>
            </w:pPr>
            <w:r>
              <w:rPr>
                <w:color w:val="000000"/>
                <w:sz w:val="24"/>
                <w:szCs w:val="24"/>
                <w:highlight w:val="lightGray"/>
                <w:lang w:eastAsia="en-US"/>
              </w:rPr>
              <w:t>В соответствии с требованиями Федерального закона от 27.07.2006 года № 152-ФЗ «О персональных данных» на обработку своих персональных данных ______________________.</w:t>
            </w:r>
            <w:r>
              <w:rPr>
                <w:color w:val="000000"/>
                <w:sz w:val="24"/>
                <w:szCs w:val="24"/>
                <w:lang w:eastAsia="en-US"/>
              </w:rPr>
              <w:t xml:space="preserve"> </w:t>
            </w:r>
          </w:p>
          <w:p w:rsidR="008C2446" w:rsidRDefault="008C2446">
            <w:pPr>
              <w:spacing w:line="276" w:lineRule="auto"/>
              <w:ind w:left="7369" w:right="57"/>
              <w:contextualSpacing/>
              <w:jc w:val="both"/>
              <w:rPr>
                <w:iCs/>
                <w:color w:val="000000"/>
                <w:sz w:val="24"/>
                <w:szCs w:val="24"/>
                <w:vertAlign w:val="superscript"/>
                <w:lang w:eastAsia="en-US"/>
              </w:rPr>
            </w:pPr>
            <w:r>
              <w:rPr>
                <w:iCs/>
                <w:color w:val="000000"/>
                <w:sz w:val="24"/>
                <w:szCs w:val="24"/>
                <w:vertAlign w:val="superscript"/>
                <w:lang w:eastAsia="en-US"/>
              </w:rPr>
              <w:t>(согласен, возражаю)</w:t>
            </w:r>
          </w:p>
        </w:tc>
      </w:tr>
      <w:tr w:rsidR="008C2446" w:rsidTr="008C2446">
        <w:trPr>
          <w:cantSplit/>
        </w:trPr>
        <w:tc>
          <w:tcPr>
            <w:tcW w:w="2863" w:type="dxa"/>
            <w:gridSpan w:val="2"/>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3544" w:type="dxa"/>
            <w:gridSpan w:val="10"/>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c>
          <w:tcPr>
            <w:tcW w:w="3258" w:type="dxa"/>
            <w:gridSpan w:val="5"/>
            <w:tcBorders>
              <w:top w:val="single" w:sz="6" w:space="0" w:color="auto"/>
              <w:left w:val="single" w:sz="6" w:space="0" w:color="auto"/>
              <w:bottom w:val="single" w:sz="6" w:space="0" w:color="auto"/>
              <w:right w:val="single" w:sz="6" w:space="0" w:color="auto"/>
            </w:tcBorders>
          </w:tcPr>
          <w:p w:rsidR="008C2446" w:rsidRDefault="008C2446">
            <w:pPr>
              <w:spacing w:line="276" w:lineRule="auto"/>
              <w:ind w:left="57" w:right="57"/>
              <w:contextualSpacing/>
              <w:rPr>
                <w:b/>
                <w:bCs/>
                <w:color w:val="000000"/>
                <w:sz w:val="24"/>
                <w:szCs w:val="24"/>
                <w:lang w:eastAsia="en-US"/>
              </w:rPr>
            </w:pPr>
          </w:p>
        </w:tc>
      </w:tr>
      <w:tr w:rsidR="008C2446" w:rsidTr="008C2446">
        <w:trPr>
          <w:cantSplit/>
        </w:trPr>
        <w:tc>
          <w:tcPr>
            <w:tcW w:w="2863" w:type="dxa"/>
            <w:gridSpan w:val="2"/>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jc w:val="center"/>
              <w:rPr>
                <w:iCs/>
                <w:color w:val="000000"/>
                <w:sz w:val="24"/>
                <w:szCs w:val="24"/>
                <w:lang w:eastAsia="en-US"/>
              </w:rPr>
            </w:pPr>
            <w:r>
              <w:rPr>
                <w:iCs/>
                <w:color w:val="000000"/>
                <w:sz w:val="24"/>
                <w:szCs w:val="24"/>
                <w:lang w:eastAsia="en-US"/>
              </w:rPr>
              <w:t>(должность)</w:t>
            </w:r>
          </w:p>
        </w:tc>
        <w:tc>
          <w:tcPr>
            <w:tcW w:w="3544" w:type="dxa"/>
            <w:gridSpan w:val="10"/>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jc w:val="center"/>
              <w:rPr>
                <w:iCs/>
                <w:color w:val="000000"/>
                <w:sz w:val="24"/>
                <w:szCs w:val="24"/>
                <w:lang w:eastAsia="en-US"/>
              </w:rPr>
            </w:pPr>
            <w:r>
              <w:rPr>
                <w:iCs/>
                <w:color w:val="000000"/>
                <w:sz w:val="24"/>
                <w:szCs w:val="24"/>
                <w:lang w:eastAsia="en-US"/>
              </w:rPr>
              <w:t>(подпись)</w:t>
            </w:r>
          </w:p>
        </w:tc>
        <w:tc>
          <w:tcPr>
            <w:tcW w:w="3258" w:type="dxa"/>
            <w:gridSpan w:val="5"/>
            <w:tcBorders>
              <w:top w:val="single" w:sz="6" w:space="0" w:color="auto"/>
              <w:left w:val="single" w:sz="6" w:space="0" w:color="auto"/>
              <w:bottom w:val="single" w:sz="6" w:space="0" w:color="auto"/>
              <w:right w:val="single" w:sz="6" w:space="0" w:color="auto"/>
            </w:tcBorders>
            <w:shd w:val="pct20" w:color="auto" w:fill="FFFFFF"/>
            <w:hideMark/>
          </w:tcPr>
          <w:p w:rsidR="008C2446" w:rsidRDefault="008C2446">
            <w:pPr>
              <w:spacing w:line="276" w:lineRule="auto"/>
              <w:ind w:left="57" w:right="57"/>
              <w:contextualSpacing/>
              <w:jc w:val="center"/>
              <w:rPr>
                <w:iCs/>
                <w:color w:val="000000"/>
                <w:sz w:val="24"/>
                <w:szCs w:val="24"/>
                <w:lang w:eastAsia="en-US"/>
              </w:rPr>
            </w:pPr>
            <w:r>
              <w:rPr>
                <w:iCs/>
                <w:color w:val="000000"/>
                <w:sz w:val="24"/>
                <w:szCs w:val="24"/>
                <w:lang w:eastAsia="en-US"/>
              </w:rPr>
              <w:t>(фамилия)</w:t>
            </w:r>
          </w:p>
        </w:tc>
      </w:tr>
    </w:tbl>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Приложение № 2</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к Административному регламенту</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СПЕЦИАЛЬНОЕ РАЗРЕШЕНИЕ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rPr>
      </w:pPr>
      <w:r>
        <w:rPr>
          <w:color w:val="000000"/>
          <w:sz w:val="24"/>
          <w:szCs w:val="24"/>
        </w:rPr>
        <w:t xml:space="preserve">«Выдача специального разрешения на движение тяжеловесного и (или) крупногабаритного транспортного средства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rPr>
      </w:pPr>
      <w:r>
        <w:rPr>
          <w:color w:val="000000"/>
          <w:sz w:val="24"/>
          <w:szCs w:val="24"/>
        </w:rPr>
        <w:t>(лицевая сторона)</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3360"/>
        <w:gridCol w:w="720"/>
        <w:gridCol w:w="840"/>
        <w:gridCol w:w="720"/>
        <w:gridCol w:w="1440"/>
        <w:gridCol w:w="360"/>
        <w:gridCol w:w="360"/>
        <w:gridCol w:w="240"/>
        <w:gridCol w:w="720"/>
        <w:gridCol w:w="960"/>
      </w:tblGrid>
      <w:tr w:rsidR="008C2446" w:rsidTr="008C2446">
        <w:trPr>
          <w:trHeight w:val="400"/>
        </w:trPr>
        <w:tc>
          <w:tcPr>
            <w:tcW w:w="4920" w:type="dxa"/>
            <w:gridSpan w:val="3"/>
            <w:tcBorders>
              <w:top w:val="single" w:sz="8" w:space="0" w:color="auto"/>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lastRenderedPageBreak/>
              <w:t xml:space="preserve">Вид перевозки (международная,        </w:t>
            </w:r>
          </w:p>
          <w:p w:rsidR="008C2446" w:rsidRDefault="008C2446">
            <w:pPr>
              <w:spacing w:line="276" w:lineRule="auto"/>
              <w:rPr>
                <w:color w:val="000000"/>
                <w:sz w:val="24"/>
                <w:szCs w:val="24"/>
                <w:lang w:eastAsia="en-US"/>
              </w:rPr>
            </w:pPr>
            <w:r>
              <w:rPr>
                <w:color w:val="000000"/>
                <w:sz w:val="24"/>
                <w:szCs w:val="24"/>
                <w:lang w:eastAsia="en-US"/>
              </w:rPr>
              <w:t xml:space="preserve">межрегиональная, местная)            </w:t>
            </w:r>
          </w:p>
        </w:tc>
        <w:tc>
          <w:tcPr>
            <w:tcW w:w="2160" w:type="dxa"/>
            <w:gridSpan w:val="2"/>
            <w:tcBorders>
              <w:top w:val="single" w:sz="8" w:space="0" w:color="auto"/>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c>
          <w:tcPr>
            <w:tcW w:w="960" w:type="dxa"/>
            <w:gridSpan w:val="3"/>
            <w:tcBorders>
              <w:top w:val="single" w:sz="8" w:space="0" w:color="auto"/>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Год   </w:t>
            </w:r>
          </w:p>
        </w:tc>
        <w:tc>
          <w:tcPr>
            <w:tcW w:w="1680" w:type="dxa"/>
            <w:gridSpan w:val="2"/>
            <w:tcBorders>
              <w:top w:val="single" w:sz="8" w:space="0" w:color="auto"/>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r>
      <w:tr w:rsidR="008C2446" w:rsidTr="008C2446">
        <w:tc>
          <w:tcPr>
            <w:tcW w:w="3360" w:type="dxa"/>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Разрешено выполнить       </w:t>
            </w:r>
          </w:p>
        </w:tc>
        <w:tc>
          <w:tcPr>
            <w:tcW w:w="720" w:type="dxa"/>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c>
          <w:tcPr>
            <w:tcW w:w="3000" w:type="dxa"/>
            <w:gridSpan w:val="3"/>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Поездок в период с    </w:t>
            </w:r>
          </w:p>
        </w:tc>
        <w:tc>
          <w:tcPr>
            <w:tcW w:w="960" w:type="dxa"/>
            <w:gridSpan w:val="3"/>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c>
          <w:tcPr>
            <w:tcW w:w="720" w:type="dxa"/>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по  </w:t>
            </w:r>
          </w:p>
        </w:tc>
        <w:tc>
          <w:tcPr>
            <w:tcW w:w="960" w:type="dxa"/>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r>
      <w:tr w:rsidR="008C2446" w:rsidTr="008C2446">
        <w:tc>
          <w:tcPr>
            <w:tcW w:w="9720" w:type="dxa"/>
            <w:gridSpan w:val="10"/>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По маршруту                                                              </w:t>
            </w:r>
          </w:p>
        </w:tc>
      </w:tr>
      <w:tr w:rsidR="008C2446" w:rsidTr="008C2446">
        <w:trPr>
          <w:trHeight w:val="400"/>
        </w:trPr>
        <w:tc>
          <w:tcPr>
            <w:tcW w:w="9720" w:type="dxa"/>
            <w:gridSpan w:val="10"/>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rPr>
          <w:trHeight w:val="600"/>
        </w:trPr>
        <w:tc>
          <w:tcPr>
            <w:tcW w:w="9720" w:type="dxa"/>
            <w:gridSpan w:val="10"/>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Транспортное средство (автопоезд) (марка и модель транспортного средства </w:t>
            </w:r>
          </w:p>
          <w:p w:rsidR="008C2446" w:rsidRDefault="008C2446">
            <w:pPr>
              <w:spacing w:line="276" w:lineRule="auto"/>
              <w:rPr>
                <w:color w:val="000000"/>
                <w:sz w:val="24"/>
                <w:szCs w:val="24"/>
                <w:lang w:eastAsia="en-US"/>
              </w:rPr>
            </w:pPr>
            <w:r>
              <w:rPr>
                <w:color w:val="000000"/>
                <w:sz w:val="24"/>
                <w:szCs w:val="24"/>
                <w:lang w:eastAsia="en-US"/>
              </w:rPr>
              <w:t xml:space="preserve">(тягача, прицепа (полуприцепа)), государственный регистрационный знак    </w:t>
            </w:r>
          </w:p>
          <w:p w:rsidR="008C2446" w:rsidRDefault="008C2446">
            <w:pPr>
              <w:spacing w:line="276" w:lineRule="auto"/>
              <w:rPr>
                <w:color w:val="000000"/>
                <w:sz w:val="24"/>
                <w:szCs w:val="24"/>
                <w:lang w:eastAsia="en-US"/>
              </w:rPr>
            </w:pPr>
            <w:r>
              <w:rPr>
                <w:color w:val="000000"/>
                <w:sz w:val="24"/>
                <w:szCs w:val="24"/>
                <w:lang w:eastAsia="en-US"/>
              </w:rPr>
              <w:t xml:space="preserve">транспортного средства (тягача, прицепа (полуприцепа))                   </w:t>
            </w:r>
          </w:p>
        </w:tc>
      </w:tr>
      <w:tr w:rsidR="008C2446" w:rsidTr="008C2446">
        <w:trPr>
          <w:trHeight w:val="400"/>
        </w:trPr>
        <w:tc>
          <w:tcPr>
            <w:tcW w:w="9720" w:type="dxa"/>
            <w:gridSpan w:val="10"/>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9720" w:type="dxa"/>
            <w:gridSpan w:val="10"/>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Наименование, адрес и телефон владельца транспортного средства           </w:t>
            </w:r>
          </w:p>
        </w:tc>
      </w:tr>
      <w:tr w:rsidR="008C2446" w:rsidTr="008C2446">
        <w:trPr>
          <w:trHeight w:val="400"/>
        </w:trPr>
        <w:tc>
          <w:tcPr>
            <w:tcW w:w="9720" w:type="dxa"/>
            <w:gridSpan w:val="10"/>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9720" w:type="dxa"/>
            <w:gridSpan w:val="10"/>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Характеристика груза (наименование, габариты, масса)                     </w:t>
            </w:r>
          </w:p>
        </w:tc>
      </w:tr>
      <w:tr w:rsidR="008C2446" w:rsidTr="008C2446">
        <w:trPr>
          <w:trHeight w:val="400"/>
        </w:trPr>
        <w:tc>
          <w:tcPr>
            <w:tcW w:w="9720" w:type="dxa"/>
            <w:gridSpan w:val="10"/>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9720" w:type="dxa"/>
            <w:gridSpan w:val="10"/>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Параметры транспортного средства (автопоезда):                           </w:t>
            </w:r>
          </w:p>
        </w:tc>
      </w:tr>
      <w:tr w:rsidR="008C2446" w:rsidTr="008C2446">
        <w:trPr>
          <w:trHeight w:val="600"/>
        </w:trPr>
        <w:tc>
          <w:tcPr>
            <w:tcW w:w="3360" w:type="dxa"/>
            <w:vMerge w:val="restart"/>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Масса транспортного       </w:t>
            </w:r>
          </w:p>
          <w:p w:rsidR="008C2446" w:rsidRDefault="008C2446">
            <w:pPr>
              <w:spacing w:line="276" w:lineRule="auto"/>
              <w:rPr>
                <w:color w:val="000000"/>
                <w:sz w:val="24"/>
                <w:szCs w:val="24"/>
                <w:lang w:eastAsia="en-US"/>
              </w:rPr>
            </w:pPr>
            <w:r>
              <w:rPr>
                <w:color w:val="000000"/>
                <w:sz w:val="24"/>
                <w:szCs w:val="24"/>
                <w:lang w:eastAsia="en-US"/>
              </w:rPr>
              <w:t xml:space="preserve">средства (автопоезда) без </w:t>
            </w:r>
          </w:p>
          <w:p w:rsidR="008C2446" w:rsidRDefault="008C2446">
            <w:pPr>
              <w:spacing w:line="276" w:lineRule="auto"/>
              <w:rPr>
                <w:color w:val="000000"/>
                <w:sz w:val="24"/>
                <w:szCs w:val="24"/>
                <w:lang w:eastAsia="en-US"/>
              </w:rPr>
            </w:pPr>
            <w:r>
              <w:rPr>
                <w:color w:val="000000"/>
                <w:sz w:val="24"/>
                <w:szCs w:val="24"/>
                <w:lang w:eastAsia="en-US"/>
              </w:rPr>
              <w:t xml:space="preserve">груза/с грузом (т)        </w:t>
            </w:r>
          </w:p>
        </w:tc>
        <w:tc>
          <w:tcPr>
            <w:tcW w:w="1560" w:type="dxa"/>
            <w:gridSpan w:val="2"/>
            <w:vMerge w:val="restart"/>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c>
          <w:tcPr>
            <w:tcW w:w="2160" w:type="dxa"/>
            <w:gridSpan w:val="2"/>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Масса тягача    </w:t>
            </w:r>
          </w:p>
          <w:p w:rsidR="008C2446" w:rsidRDefault="008C2446">
            <w:pPr>
              <w:spacing w:line="276" w:lineRule="auto"/>
              <w:rPr>
                <w:color w:val="000000"/>
                <w:sz w:val="24"/>
                <w:szCs w:val="24"/>
                <w:lang w:eastAsia="en-US"/>
              </w:rPr>
            </w:pPr>
            <w:r>
              <w:rPr>
                <w:color w:val="000000"/>
                <w:sz w:val="24"/>
                <w:szCs w:val="24"/>
                <w:lang w:eastAsia="en-US"/>
              </w:rPr>
              <w:t xml:space="preserve">(т)             </w:t>
            </w:r>
          </w:p>
        </w:tc>
        <w:tc>
          <w:tcPr>
            <w:tcW w:w="26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Масса прицепа     </w:t>
            </w:r>
          </w:p>
          <w:p w:rsidR="008C2446" w:rsidRDefault="008C2446">
            <w:pPr>
              <w:spacing w:line="276" w:lineRule="auto"/>
              <w:rPr>
                <w:color w:val="000000"/>
                <w:sz w:val="24"/>
                <w:szCs w:val="24"/>
                <w:lang w:eastAsia="en-US"/>
              </w:rPr>
            </w:pPr>
            <w:r>
              <w:rPr>
                <w:color w:val="000000"/>
                <w:sz w:val="24"/>
                <w:szCs w:val="24"/>
                <w:lang w:eastAsia="en-US"/>
              </w:rPr>
              <w:t xml:space="preserve">(полуприцепа) (т) </w:t>
            </w:r>
          </w:p>
        </w:tc>
      </w:tr>
      <w:tr w:rsidR="008C2446" w:rsidTr="008C2446">
        <w:tc>
          <w:tcPr>
            <w:tcW w:w="300" w:type="dxa"/>
            <w:vMerge/>
            <w:tcBorders>
              <w:top w:val="nil"/>
              <w:left w:val="single" w:sz="8" w:space="0" w:color="auto"/>
              <w:bottom w:val="single" w:sz="8" w:space="0" w:color="auto"/>
              <w:right w:val="single" w:sz="8" w:space="0" w:color="auto"/>
            </w:tcBorders>
            <w:vAlign w:val="center"/>
            <w:hideMark/>
          </w:tcPr>
          <w:p w:rsidR="008C2446" w:rsidRDefault="008C2446">
            <w:pPr>
              <w:overflowPunct/>
              <w:autoSpaceDE/>
              <w:autoSpaceDN/>
              <w:adjustRightInd/>
              <w:spacing w:line="276" w:lineRule="auto"/>
              <w:rPr>
                <w:color w:val="000000"/>
                <w:sz w:val="24"/>
                <w:szCs w:val="24"/>
                <w:lang w:eastAsia="en-US"/>
              </w:rPr>
            </w:pPr>
          </w:p>
        </w:tc>
        <w:tc>
          <w:tcPr>
            <w:tcW w:w="600" w:type="dxa"/>
            <w:gridSpan w:val="2"/>
            <w:vMerge/>
            <w:tcBorders>
              <w:top w:val="nil"/>
              <w:left w:val="single" w:sz="8" w:space="0" w:color="auto"/>
              <w:bottom w:val="single" w:sz="8" w:space="0" w:color="auto"/>
              <w:right w:val="single" w:sz="8" w:space="0" w:color="auto"/>
            </w:tcBorders>
            <w:vAlign w:val="center"/>
            <w:hideMark/>
          </w:tcPr>
          <w:p w:rsidR="008C2446" w:rsidRDefault="008C2446">
            <w:pPr>
              <w:overflowPunct/>
              <w:autoSpaceDE/>
              <w:autoSpaceDN/>
              <w:adjustRightInd/>
              <w:spacing w:line="276" w:lineRule="auto"/>
              <w:rPr>
                <w:color w:val="000000"/>
                <w:sz w:val="24"/>
                <w:szCs w:val="24"/>
                <w:lang w:eastAsia="en-US"/>
              </w:rPr>
            </w:pPr>
          </w:p>
        </w:tc>
        <w:tc>
          <w:tcPr>
            <w:tcW w:w="2160" w:type="dxa"/>
            <w:gridSpan w:val="2"/>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26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3360" w:type="dxa"/>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Расстояния между осями    </w:t>
            </w:r>
          </w:p>
        </w:tc>
        <w:tc>
          <w:tcPr>
            <w:tcW w:w="6360" w:type="dxa"/>
            <w:gridSpan w:val="9"/>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r>
      <w:tr w:rsidR="008C2446" w:rsidTr="008C2446">
        <w:tc>
          <w:tcPr>
            <w:tcW w:w="3360" w:type="dxa"/>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Нагрузки на оси (т)       </w:t>
            </w:r>
          </w:p>
        </w:tc>
        <w:tc>
          <w:tcPr>
            <w:tcW w:w="6360" w:type="dxa"/>
            <w:gridSpan w:val="9"/>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r>
      <w:tr w:rsidR="008C2446" w:rsidTr="008C2446">
        <w:trPr>
          <w:trHeight w:val="400"/>
        </w:trPr>
        <w:tc>
          <w:tcPr>
            <w:tcW w:w="3360" w:type="dxa"/>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Габариты транспортного    </w:t>
            </w:r>
          </w:p>
          <w:p w:rsidR="008C2446" w:rsidRDefault="008C2446">
            <w:pPr>
              <w:spacing w:line="276" w:lineRule="auto"/>
              <w:rPr>
                <w:color w:val="000000"/>
                <w:sz w:val="24"/>
                <w:szCs w:val="24"/>
                <w:lang w:eastAsia="en-US"/>
              </w:rPr>
            </w:pPr>
            <w:r>
              <w:rPr>
                <w:color w:val="000000"/>
                <w:sz w:val="24"/>
                <w:szCs w:val="24"/>
                <w:lang w:eastAsia="en-US"/>
              </w:rPr>
              <w:t xml:space="preserve">средства (автопоезда):    </w:t>
            </w:r>
          </w:p>
        </w:tc>
        <w:tc>
          <w:tcPr>
            <w:tcW w:w="2280" w:type="dxa"/>
            <w:gridSpan w:val="3"/>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Длина (м)      </w:t>
            </w:r>
          </w:p>
        </w:tc>
        <w:tc>
          <w:tcPr>
            <w:tcW w:w="2160" w:type="dxa"/>
            <w:gridSpan w:val="3"/>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Ширина (м)      </w:t>
            </w:r>
          </w:p>
        </w:tc>
        <w:tc>
          <w:tcPr>
            <w:tcW w:w="1920" w:type="dxa"/>
            <w:gridSpan w:val="3"/>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Высота (м)   </w:t>
            </w:r>
          </w:p>
        </w:tc>
      </w:tr>
      <w:tr w:rsidR="008C2446" w:rsidTr="008C2446">
        <w:trPr>
          <w:trHeight w:val="400"/>
        </w:trPr>
        <w:tc>
          <w:tcPr>
            <w:tcW w:w="3360" w:type="dxa"/>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2280" w:type="dxa"/>
            <w:gridSpan w:val="3"/>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2160" w:type="dxa"/>
            <w:gridSpan w:val="3"/>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1920" w:type="dxa"/>
            <w:gridSpan w:val="3"/>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7440" w:type="dxa"/>
            <w:gridSpan w:val="6"/>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Разрешение выдано (наименование уполномоченного органа) </w:t>
            </w:r>
          </w:p>
        </w:tc>
        <w:tc>
          <w:tcPr>
            <w:tcW w:w="2280" w:type="dxa"/>
            <w:gridSpan w:val="4"/>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r>
      <w:tr w:rsidR="008C2446" w:rsidTr="008C2446">
        <w:tc>
          <w:tcPr>
            <w:tcW w:w="9720" w:type="dxa"/>
            <w:gridSpan w:val="10"/>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3360" w:type="dxa"/>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3720" w:type="dxa"/>
            <w:gridSpan w:val="4"/>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26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rPr>
          <w:trHeight w:val="400"/>
        </w:trPr>
        <w:tc>
          <w:tcPr>
            <w:tcW w:w="3360" w:type="dxa"/>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p w:rsidR="008C2446" w:rsidRDefault="008C2446">
            <w:pPr>
              <w:spacing w:line="276" w:lineRule="auto"/>
              <w:rPr>
                <w:color w:val="000000"/>
                <w:sz w:val="24"/>
                <w:szCs w:val="24"/>
                <w:lang w:eastAsia="en-US"/>
              </w:rPr>
            </w:pPr>
            <w:r>
              <w:rPr>
                <w:color w:val="000000"/>
                <w:sz w:val="24"/>
                <w:szCs w:val="24"/>
                <w:lang w:eastAsia="en-US"/>
              </w:rPr>
              <w:t xml:space="preserve">(должность)               </w:t>
            </w:r>
          </w:p>
        </w:tc>
        <w:tc>
          <w:tcPr>
            <w:tcW w:w="3720" w:type="dxa"/>
            <w:gridSpan w:val="4"/>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p w:rsidR="008C2446" w:rsidRDefault="008C2446">
            <w:pPr>
              <w:spacing w:line="276" w:lineRule="auto"/>
              <w:rPr>
                <w:color w:val="000000"/>
                <w:sz w:val="24"/>
                <w:szCs w:val="24"/>
                <w:lang w:eastAsia="en-US"/>
              </w:rPr>
            </w:pPr>
            <w:r>
              <w:rPr>
                <w:color w:val="000000"/>
                <w:sz w:val="24"/>
                <w:szCs w:val="24"/>
                <w:lang w:eastAsia="en-US"/>
              </w:rPr>
              <w:t xml:space="preserve">(подпись)                  </w:t>
            </w:r>
          </w:p>
        </w:tc>
        <w:tc>
          <w:tcPr>
            <w:tcW w:w="2640" w:type="dxa"/>
            <w:gridSpan w:val="5"/>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p w:rsidR="008C2446" w:rsidRDefault="008C2446">
            <w:pPr>
              <w:spacing w:line="276" w:lineRule="auto"/>
              <w:rPr>
                <w:color w:val="000000"/>
                <w:sz w:val="24"/>
                <w:szCs w:val="24"/>
                <w:lang w:eastAsia="en-US"/>
              </w:rPr>
            </w:pPr>
            <w:r>
              <w:rPr>
                <w:color w:val="000000"/>
                <w:sz w:val="24"/>
                <w:szCs w:val="24"/>
                <w:lang w:eastAsia="en-US"/>
              </w:rPr>
              <w:t xml:space="preserve">(ФИО)             </w:t>
            </w:r>
          </w:p>
        </w:tc>
      </w:tr>
      <w:tr w:rsidR="008C2446" w:rsidTr="008C2446">
        <w:tc>
          <w:tcPr>
            <w:tcW w:w="9720" w:type="dxa"/>
            <w:gridSpan w:val="10"/>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"__" _________ 20__ г.                                                   </w:t>
            </w:r>
          </w:p>
        </w:tc>
      </w:tr>
    </w:tbl>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color w:val="000000"/>
          <w:sz w:val="24"/>
          <w:szCs w:val="24"/>
        </w:rPr>
      </w:pPr>
      <w:r>
        <w:rPr>
          <w:color w:val="000000"/>
          <w:sz w:val="24"/>
          <w:szCs w:val="24"/>
        </w:rPr>
        <w:t>(оборотная сторона)</w:t>
      </w:r>
    </w:p>
    <w:tbl>
      <w:tblPr>
        <w:tblW w:w="0" w:type="auto"/>
        <w:tblInd w:w="75" w:type="dxa"/>
        <w:tblLayout w:type="fixed"/>
        <w:tblCellMar>
          <w:left w:w="75" w:type="dxa"/>
          <w:right w:w="75" w:type="dxa"/>
        </w:tblCellMar>
        <w:tblLook w:val="04A0" w:firstRow="1" w:lastRow="0" w:firstColumn="1" w:lastColumn="0" w:noHBand="0" w:noVBand="1"/>
      </w:tblPr>
      <w:tblGrid>
        <w:gridCol w:w="2400"/>
        <w:gridCol w:w="1680"/>
        <w:gridCol w:w="720"/>
        <w:gridCol w:w="840"/>
        <w:gridCol w:w="3600"/>
      </w:tblGrid>
      <w:tr w:rsidR="008C2446" w:rsidTr="008C2446">
        <w:tc>
          <w:tcPr>
            <w:tcW w:w="2400" w:type="dxa"/>
            <w:tcBorders>
              <w:top w:val="single" w:sz="8" w:space="0" w:color="auto"/>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Вид сопровождения </w:t>
            </w:r>
          </w:p>
        </w:tc>
        <w:tc>
          <w:tcPr>
            <w:tcW w:w="6840" w:type="dxa"/>
            <w:gridSpan w:val="4"/>
            <w:tcBorders>
              <w:top w:val="single" w:sz="8" w:space="0" w:color="auto"/>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r>
      <w:tr w:rsidR="008C2446" w:rsidTr="008C2446">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Особые условия движения </w:t>
            </w:r>
            <w:hyperlink r:id="rId10" w:anchor="Par131" w:history="1">
              <w:r>
                <w:rPr>
                  <w:rStyle w:val="a4"/>
                  <w:color w:val="000000"/>
                  <w:sz w:val="24"/>
                  <w:lang w:eastAsia="en-US"/>
                </w:rPr>
                <w:t>&lt;*&gt;</w:t>
              </w:r>
            </w:hyperlink>
          </w:p>
        </w:tc>
      </w:tr>
      <w:tr w:rsidR="008C2446" w:rsidTr="008C2446">
        <w:trPr>
          <w:trHeight w:val="400"/>
        </w:trPr>
        <w:tc>
          <w:tcPr>
            <w:tcW w:w="92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rPr>
          <w:trHeight w:val="800"/>
        </w:trPr>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lastRenderedPageBreak/>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8C2446" w:rsidTr="008C2446">
        <w:trPr>
          <w:trHeight w:val="400"/>
        </w:trPr>
        <w:tc>
          <w:tcPr>
            <w:tcW w:w="92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rPr>
          <w:trHeight w:val="800"/>
        </w:trPr>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                                                   </w:t>
            </w:r>
          </w:p>
        </w:tc>
      </w:tr>
      <w:tr w:rsidR="008C2446" w:rsidTr="008C2446">
        <w:trPr>
          <w:trHeight w:val="400"/>
        </w:trPr>
        <w:tc>
          <w:tcPr>
            <w:tcW w:w="4080" w:type="dxa"/>
            <w:gridSpan w:val="2"/>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Водитель(и) транспортного       </w:t>
            </w:r>
          </w:p>
          <w:p w:rsidR="008C2446" w:rsidRDefault="008C2446">
            <w:pPr>
              <w:spacing w:line="276" w:lineRule="auto"/>
              <w:rPr>
                <w:color w:val="000000"/>
                <w:sz w:val="24"/>
                <w:szCs w:val="24"/>
                <w:lang w:eastAsia="en-US"/>
              </w:rPr>
            </w:pPr>
            <w:r>
              <w:rPr>
                <w:color w:val="000000"/>
                <w:sz w:val="24"/>
                <w:szCs w:val="24"/>
                <w:lang w:eastAsia="en-US"/>
              </w:rPr>
              <w:t xml:space="preserve">средства                        </w:t>
            </w:r>
          </w:p>
        </w:tc>
        <w:tc>
          <w:tcPr>
            <w:tcW w:w="5160" w:type="dxa"/>
            <w:gridSpan w:val="3"/>
            <w:tcBorders>
              <w:top w:val="nil"/>
              <w:left w:val="single" w:sz="8" w:space="0" w:color="auto"/>
              <w:bottom w:val="single" w:sz="8" w:space="0" w:color="auto"/>
              <w:right w:val="single" w:sz="8" w:space="0" w:color="auto"/>
            </w:tcBorders>
          </w:tcPr>
          <w:p w:rsidR="008C2446" w:rsidRDefault="008C2446">
            <w:pPr>
              <w:spacing w:line="276" w:lineRule="auto"/>
              <w:rPr>
                <w:color w:val="000000"/>
                <w:sz w:val="24"/>
                <w:szCs w:val="24"/>
                <w:lang w:eastAsia="en-US"/>
              </w:rPr>
            </w:pPr>
          </w:p>
        </w:tc>
      </w:tr>
      <w:tr w:rsidR="008C2446" w:rsidTr="008C2446">
        <w:tc>
          <w:tcPr>
            <w:tcW w:w="4080" w:type="dxa"/>
            <w:gridSpan w:val="2"/>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5160" w:type="dxa"/>
            <w:gridSpan w:val="3"/>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(Ф.И.О.) подпись                        </w:t>
            </w:r>
          </w:p>
        </w:tc>
      </w:tr>
      <w:tr w:rsidR="008C2446" w:rsidTr="008C2446">
        <w:trPr>
          <w:trHeight w:val="800"/>
        </w:trPr>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8C2446" w:rsidTr="008C2446">
        <w:tc>
          <w:tcPr>
            <w:tcW w:w="4800" w:type="dxa"/>
            <w:gridSpan w:val="3"/>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c>
          <w:tcPr>
            <w:tcW w:w="4440" w:type="dxa"/>
            <w:gridSpan w:val="2"/>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rPr>
          <w:trHeight w:val="400"/>
        </w:trPr>
        <w:tc>
          <w:tcPr>
            <w:tcW w:w="4800" w:type="dxa"/>
            <w:gridSpan w:val="3"/>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Подпись владельца транспортного       </w:t>
            </w:r>
          </w:p>
          <w:p w:rsidR="008C2446" w:rsidRDefault="008C2446">
            <w:pPr>
              <w:spacing w:line="276" w:lineRule="auto"/>
              <w:rPr>
                <w:color w:val="000000"/>
                <w:sz w:val="24"/>
                <w:szCs w:val="24"/>
                <w:lang w:eastAsia="en-US"/>
              </w:rPr>
            </w:pPr>
            <w:r>
              <w:rPr>
                <w:color w:val="000000"/>
                <w:sz w:val="24"/>
                <w:szCs w:val="24"/>
                <w:lang w:eastAsia="en-US"/>
              </w:rPr>
              <w:t xml:space="preserve">средства                              </w:t>
            </w:r>
          </w:p>
        </w:tc>
        <w:tc>
          <w:tcPr>
            <w:tcW w:w="4440" w:type="dxa"/>
            <w:gridSpan w:val="2"/>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(Ф.И.О.)                          </w:t>
            </w:r>
          </w:p>
        </w:tc>
      </w:tr>
      <w:tr w:rsidR="008C2446" w:rsidTr="008C2446">
        <w:trPr>
          <w:trHeight w:val="400"/>
        </w:trPr>
        <w:tc>
          <w:tcPr>
            <w:tcW w:w="5640" w:type="dxa"/>
            <w:gridSpan w:val="4"/>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"__" ________ 20 г.                         </w:t>
            </w:r>
          </w:p>
        </w:tc>
        <w:tc>
          <w:tcPr>
            <w:tcW w:w="3600" w:type="dxa"/>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М.П.                        </w:t>
            </w:r>
          </w:p>
        </w:tc>
      </w:tr>
      <w:tr w:rsidR="008C2446" w:rsidTr="008C2446">
        <w:trPr>
          <w:trHeight w:val="600"/>
        </w:trPr>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w:t>
            </w:r>
          </w:p>
        </w:tc>
      </w:tr>
      <w:tr w:rsidR="008C2446" w:rsidTr="008C2446">
        <w:tc>
          <w:tcPr>
            <w:tcW w:w="92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92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rPr>
          <w:trHeight w:val="800"/>
        </w:trPr>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                                                             </w:t>
            </w:r>
          </w:p>
        </w:tc>
      </w:tr>
      <w:tr w:rsidR="008C2446" w:rsidTr="008C2446">
        <w:tc>
          <w:tcPr>
            <w:tcW w:w="92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92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r w:rsidR="008C2446" w:rsidTr="008C2446">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(без отметок недействительно)                                            </w:t>
            </w:r>
          </w:p>
        </w:tc>
      </w:tr>
      <w:tr w:rsidR="008C2446" w:rsidTr="008C2446">
        <w:tc>
          <w:tcPr>
            <w:tcW w:w="9240" w:type="dxa"/>
            <w:gridSpan w:val="5"/>
            <w:tcBorders>
              <w:top w:val="nil"/>
              <w:left w:val="single" w:sz="8" w:space="0" w:color="auto"/>
              <w:bottom w:val="single" w:sz="8" w:space="0" w:color="auto"/>
              <w:right w:val="single" w:sz="8" w:space="0" w:color="auto"/>
            </w:tcBorders>
            <w:hideMark/>
          </w:tcPr>
          <w:p w:rsidR="008C2446" w:rsidRDefault="008C2446">
            <w:pPr>
              <w:spacing w:line="276" w:lineRule="auto"/>
              <w:rPr>
                <w:color w:val="000000"/>
                <w:sz w:val="24"/>
                <w:szCs w:val="24"/>
                <w:lang w:eastAsia="en-US"/>
              </w:rPr>
            </w:pPr>
            <w:r>
              <w:rPr>
                <w:color w:val="000000"/>
                <w:sz w:val="24"/>
                <w:szCs w:val="24"/>
                <w:lang w:eastAsia="en-US"/>
              </w:rPr>
              <w:t xml:space="preserve">Особые отметки контролирующих органов                                    </w:t>
            </w:r>
          </w:p>
        </w:tc>
      </w:tr>
      <w:tr w:rsidR="008C2446" w:rsidTr="008C2446">
        <w:trPr>
          <w:trHeight w:val="400"/>
        </w:trPr>
        <w:tc>
          <w:tcPr>
            <w:tcW w:w="9240" w:type="dxa"/>
            <w:gridSpan w:val="5"/>
            <w:tcBorders>
              <w:top w:val="nil"/>
              <w:left w:val="single" w:sz="8" w:space="0" w:color="auto"/>
              <w:bottom w:val="single" w:sz="8" w:space="0" w:color="auto"/>
              <w:right w:val="single" w:sz="8" w:space="0" w:color="auto"/>
            </w:tcBorders>
          </w:tcPr>
          <w:p w:rsidR="008C2446" w:rsidRDefault="008C2446">
            <w:pPr>
              <w:spacing w:line="276" w:lineRule="auto"/>
              <w:jc w:val="both"/>
              <w:rPr>
                <w:color w:val="000000"/>
                <w:sz w:val="24"/>
                <w:szCs w:val="24"/>
                <w:lang w:eastAsia="en-US"/>
              </w:rPr>
            </w:pPr>
          </w:p>
        </w:tc>
      </w:tr>
    </w:tbl>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_____________________________</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color w:val="000000"/>
          <w:sz w:val="24"/>
          <w:szCs w:val="24"/>
        </w:rPr>
        <w:t>&lt;*&gt; Определяются уполномоченным органом, владельцами автомобильных дорог, Госавтоинспекцией.</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color w:val="000000"/>
          <w:sz w:val="24"/>
          <w:szCs w:val="24"/>
        </w:rPr>
        <w:sectPr w:rsidR="008C2446">
          <w:pgSz w:w="11906" w:h="16838"/>
          <w:pgMar w:top="1134" w:right="850" w:bottom="1134" w:left="1701" w:header="708" w:footer="708" w:gutter="0"/>
          <w:cols w:space="720"/>
        </w:sect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lastRenderedPageBreak/>
        <w:t>Приложение № 3</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к Административному регламенту</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Pr>
          <w:b/>
          <w:color w:val="000000"/>
        </w:rPr>
        <w:t xml:space="preserve">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w:t>
      </w:r>
      <w:r>
        <w:rPr>
          <w:b/>
          <w:bCs/>
          <w:color w:val="000000"/>
          <w:szCs w:val="28"/>
        </w:rPr>
        <w:t xml:space="preserve"> </w:t>
      </w:r>
    </w:p>
    <w:p w:rsidR="008C2446" w:rsidRDefault="008C2446" w:rsidP="008C2446">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rPr>
          <w:rFonts w:ascii="Times New Roman" w:hAnsi="Times New Roman" w:cs="Times New Roman"/>
          <w:b/>
          <w:color w:val="000000"/>
          <w:sz w:val="24"/>
          <w:szCs w:val="24"/>
        </w:rPr>
      </w:pPr>
    </w:p>
    <w:p w:rsidR="008C2446" w:rsidRDefault="008C2446" w:rsidP="008C2446">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Times New Roman" w:hAnsi="Times New Roman" w:cs="Times New Roman"/>
          <w:color w:val="000000"/>
          <w:sz w:val="24"/>
          <w:szCs w:val="24"/>
        </w:rPr>
      </w:pPr>
      <w:r>
        <w:rPr>
          <w:rFonts w:ascii="Times New Roman" w:hAnsi="Times New Roman" w:cs="Times New Roman"/>
          <w:color w:val="000000"/>
          <w:sz w:val="24"/>
          <w:szCs w:val="24"/>
        </w:rPr>
        <w:t>Вид сбоку:</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4284345</wp:posOffset>
                </wp:positionH>
                <wp:positionV relativeFrom="paragraph">
                  <wp:posOffset>2225040</wp:posOffset>
                </wp:positionV>
                <wp:extent cx="409575" cy="206375"/>
                <wp:effectExtent l="0" t="0" r="28575" b="222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337.35pt;margin-top:175.2pt;width:32.2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4284345</wp:posOffset>
                </wp:positionH>
                <wp:positionV relativeFrom="paragraph">
                  <wp:posOffset>2567940</wp:posOffset>
                </wp:positionV>
                <wp:extent cx="409575" cy="206375"/>
                <wp:effectExtent l="0" t="0" r="28575" b="222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27" type="#_x0000_t202" style="position:absolute;left:0;text-align:left;margin-left:337.35pt;margin-top:202.2pt;width:32.2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4284345</wp:posOffset>
                </wp:positionH>
                <wp:positionV relativeFrom="paragraph">
                  <wp:posOffset>2882265</wp:posOffset>
                </wp:positionV>
                <wp:extent cx="409575" cy="206375"/>
                <wp:effectExtent l="0" t="0" r="28575" b="222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28" type="#_x0000_t202" style="position:absolute;left:0;text-align:left;margin-left:337.35pt;margin-top:226.95pt;width:32.2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3194685</wp:posOffset>
                </wp:positionH>
                <wp:positionV relativeFrom="paragraph">
                  <wp:posOffset>1917065</wp:posOffset>
                </wp:positionV>
                <wp:extent cx="409575" cy="206375"/>
                <wp:effectExtent l="0" t="0" r="28575" b="222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29" type="#_x0000_t202" style="position:absolute;left:0;text-align:left;margin-left:251.55pt;margin-top:150.95pt;width:32.2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3729990</wp:posOffset>
                </wp:positionH>
                <wp:positionV relativeFrom="paragraph">
                  <wp:posOffset>1647825</wp:posOffset>
                </wp:positionV>
                <wp:extent cx="409575" cy="134620"/>
                <wp:effectExtent l="0" t="0" r="28575" b="1778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462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 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0" type="#_x0000_t202" style="position:absolute;left:0;text-align:left;margin-left:293.7pt;margin-top:129.75pt;width:32.2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" strokecolor="white" strokeweight="0">
                <v:textbox inset="0,0,0,0">
                  <w:txbxContent>
                    <w:p w:rsidR="008C2446" w:rsidRDefault="008C2446" w:rsidP="008C2446">
                      <w:pPr>
                        <w:jc w:val="center"/>
                        <w:rPr>
                          <w:sz w:val="16"/>
                          <w:szCs w:val="16"/>
                        </w:rPr>
                      </w:pPr>
                      <w:r>
                        <w:rPr>
                          <w:sz w:val="16"/>
                          <w:szCs w:val="16"/>
                        </w:rPr>
                        <w:t>0,00 т</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3147060</wp:posOffset>
                </wp:positionH>
                <wp:positionV relativeFrom="paragraph">
                  <wp:posOffset>1647825</wp:posOffset>
                </wp:positionV>
                <wp:extent cx="409575" cy="134620"/>
                <wp:effectExtent l="0" t="0" r="28575" b="1778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462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 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1" type="#_x0000_t202" style="position:absolute;left:0;text-align:left;margin-left:247.8pt;margin-top:129.75pt;width:32.2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" strokecolor="white" strokeweight="0">
                <v:textbox inset="0,0,0,0">
                  <w:txbxContent>
                    <w:p w:rsidR="008C2446" w:rsidRDefault="008C2446" w:rsidP="008C2446">
                      <w:pPr>
                        <w:jc w:val="center"/>
                        <w:rPr>
                          <w:sz w:val="16"/>
                          <w:szCs w:val="16"/>
                        </w:rPr>
                      </w:pPr>
                      <w:r>
                        <w:rPr>
                          <w:sz w:val="16"/>
                          <w:szCs w:val="16"/>
                        </w:rPr>
                        <w:t>0,00 т</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2626360</wp:posOffset>
                </wp:positionH>
                <wp:positionV relativeFrom="paragraph">
                  <wp:posOffset>1917065</wp:posOffset>
                </wp:positionV>
                <wp:extent cx="409575" cy="206375"/>
                <wp:effectExtent l="0" t="0" r="28575" b="222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32" type="#_x0000_t202" style="position:absolute;left:0;text-align:left;margin-left:206.8pt;margin-top:150.95pt;width:32.2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6196965</wp:posOffset>
                </wp:positionH>
                <wp:positionV relativeFrom="paragraph">
                  <wp:posOffset>1917065</wp:posOffset>
                </wp:positionV>
                <wp:extent cx="409575" cy="206375"/>
                <wp:effectExtent l="0" t="0" r="28575" b="222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3" type="#_x0000_t202" style="position:absolute;left:0;text-align:left;margin-left:487.95pt;margin-top:150.95pt;width:32.2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5666740</wp:posOffset>
                </wp:positionH>
                <wp:positionV relativeFrom="paragraph">
                  <wp:posOffset>1917065</wp:posOffset>
                </wp:positionV>
                <wp:extent cx="409575" cy="206375"/>
                <wp:effectExtent l="0" t="0" r="28575" b="222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4" type="#_x0000_t202" style="position:absolute;left:0;text-align:left;margin-left:446.2pt;margin-top:150.95pt;width:32.2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5114290</wp:posOffset>
                </wp:positionH>
                <wp:positionV relativeFrom="paragraph">
                  <wp:posOffset>1917065</wp:posOffset>
                </wp:positionV>
                <wp:extent cx="409575" cy="206375"/>
                <wp:effectExtent l="0" t="0" r="28575" b="222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6375"/>
                        </a:xfrm>
                        <a:prstGeom prst="rect">
                          <a:avLst/>
                        </a:prstGeom>
                        <a:solidFill>
                          <a:srgbClr val="FFFFFF"/>
                        </a:solidFill>
                        <a:ln w="0">
                          <a:solidFill>
                            <a:srgbClr val="FFFFFF"/>
                          </a:solidFill>
                          <a:miter lim="800000"/>
                          <a:headEnd/>
                          <a:tailEnd/>
                        </a:ln>
                      </wps:spPr>
                      <wps:txbx>
                        <w:txbxContent>
                          <w:p w:rsidR="008C2446" w:rsidRDefault="008C2446" w:rsidP="008C2446">
                            <w:pPr>
                              <w:rPr>
                                <w:sz w:val="16"/>
                                <w:szCs w:val="16"/>
                              </w:rPr>
                            </w:pPr>
                            <w:r>
                              <w:rPr>
                                <w:sz w:val="16"/>
                                <w:szCs w:val="16"/>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5" type="#_x0000_t202" style="position:absolute;left:0;text-align:left;margin-left:402.7pt;margin-top:150.95pt;width:32.2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" strokecolor="white" strokeweight="0">
                <v:textbox>
                  <w:txbxContent>
                    <w:p w:rsidR="008C2446" w:rsidRDefault="008C2446" w:rsidP="008C2446">
                      <w:pP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5666740</wp:posOffset>
                </wp:positionH>
                <wp:positionV relativeFrom="paragraph">
                  <wp:posOffset>1782445</wp:posOffset>
                </wp:positionV>
                <wp:extent cx="409575" cy="134620"/>
                <wp:effectExtent l="0" t="0" r="28575" b="177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462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 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left:0;text-align:left;margin-left:446.2pt;margin-top:140.35pt;width:32.2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" strokecolor="white" strokeweight="0">
                <v:textbox inset="0,0,0,0">
                  <w:txbxContent>
                    <w:p w:rsidR="008C2446" w:rsidRDefault="008C2446" w:rsidP="008C2446">
                      <w:pPr>
                        <w:jc w:val="center"/>
                        <w:rPr>
                          <w:sz w:val="16"/>
                          <w:szCs w:val="16"/>
                        </w:rPr>
                      </w:pPr>
                      <w:r>
                        <w:rPr>
                          <w:sz w:val="16"/>
                          <w:szCs w:val="16"/>
                        </w:rPr>
                        <w:t>0,00 т</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5057140</wp:posOffset>
                </wp:positionH>
                <wp:positionV relativeFrom="paragraph">
                  <wp:posOffset>1782445</wp:posOffset>
                </wp:positionV>
                <wp:extent cx="409575" cy="134620"/>
                <wp:effectExtent l="0" t="0" r="28575" b="177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462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 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7" type="#_x0000_t202" style="position:absolute;left:0;text-align:left;margin-left:398.2pt;margin-top:140.35pt;width:32.25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" strokecolor="white" strokeweight="0">
                <v:textbox inset="0,0,0,0">
                  <w:txbxContent>
                    <w:p w:rsidR="008C2446" w:rsidRDefault="008C2446" w:rsidP="008C2446">
                      <w:pPr>
                        <w:jc w:val="center"/>
                        <w:rPr>
                          <w:sz w:val="16"/>
                          <w:szCs w:val="16"/>
                        </w:rPr>
                      </w:pPr>
                      <w:r>
                        <w:rPr>
                          <w:sz w:val="16"/>
                          <w:szCs w:val="16"/>
                        </w:rPr>
                        <w:t>0,00 т</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6861175</wp:posOffset>
                </wp:positionH>
                <wp:positionV relativeFrom="paragraph">
                  <wp:posOffset>569595</wp:posOffset>
                </wp:positionV>
                <wp:extent cx="154940" cy="386080"/>
                <wp:effectExtent l="0" t="0" r="16510"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8608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8" type="#_x0000_t202" style="position:absolute;left:0;text-align:left;margin-left:540.25pt;margin-top:44.85pt;width:12.2pt;height:3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" strokecolor="white" strokeweight="0">
                <v:textbox style="layout-flow:vertical;mso-layout-flow-alt:bottom-to-top" inset="0,0,0,0">
                  <w:txbxContent>
                    <w:p w:rsidR="008C2446" w:rsidRDefault="008C2446" w:rsidP="008C2446">
                      <w:pPr>
                        <w:jc w:val="cente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1915795</wp:posOffset>
                </wp:positionH>
                <wp:positionV relativeFrom="paragraph">
                  <wp:posOffset>647065</wp:posOffset>
                </wp:positionV>
                <wp:extent cx="154940" cy="386080"/>
                <wp:effectExtent l="0" t="0" r="16510"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8608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9" type="#_x0000_t202" style="position:absolute;left:0;text-align:left;margin-left:150.85pt;margin-top:50.95pt;width:12.2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" strokecolor="white" strokeweight="0">
                <v:textbox style="layout-flow:vertical;mso-layout-flow-alt:bottom-to-top" inset="0,0,0,0">
                  <w:txbxContent>
                    <w:p w:rsidR="008C2446" w:rsidRDefault="008C2446" w:rsidP="008C2446">
                      <w:pPr>
                        <w:jc w:val="center"/>
                        <w:rPr>
                          <w:sz w:val="16"/>
                          <w:szCs w:val="16"/>
                        </w:rPr>
                      </w:pPr>
                      <w:r>
                        <w:rPr>
                          <w:sz w:val="16"/>
                          <w:szCs w:val="16"/>
                        </w:rPr>
                        <w:t>0,00</w:t>
                      </w:r>
                    </w:p>
                  </w:txbxContent>
                </v:textbox>
              </v:shape>
            </w:pict>
          </mc:Fallback>
        </mc:AlternateContent>
      </w:r>
      <w:r>
        <w:rPr>
          <w:noProof/>
          <w:color w:val="000000"/>
        </w:rPr>
        <w:drawing>
          <wp:inline distT="0" distB="0" distL="0" distR="0">
            <wp:extent cx="5295900" cy="3200400"/>
            <wp:effectExtent l="0" t="0" r="0" b="0"/>
            <wp:docPr id="2" name="Рисунок 2" descr="схема ТС (одино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ТС (одиночны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200400"/>
                    </a:xfrm>
                    <a:prstGeom prst="rect">
                      <a:avLst/>
                    </a:prstGeom>
                    <a:noFill/>
                    <a:ln>
                      <a:noFill/>
                    </a:ln>
                  </pic:spPr>
                </pic:pic>
              </a:graphicData>
            </a:graphic>
          </wp:inline>
        </w:drawing>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C2446" w:rsidRDefault="008C2446" w:rsidP="008C2446">
      <w:pPr>
        <w:tabs>
          <w:tab w:val="left" w:pos="4902"/>
        </w:tabs>
        <w:rPr>
          <w:color w:val="000000"/>
          <w:szCs w:val="28"/>
        </w:rPr>
      </w:pPr>
      <w:r>
        <w:rPr>
          <w:color w:val="000000"/>
          <w:szCs w:val="28"/>
        </w:rPr>
        <w:t>____________________________________________________________________        _______________________________</w:t>
      </w:r>
    </w:p>
    <w:p w:rsidR="008C2446" w:rsidRDefault="008C2446" w:rsidP="008C244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 xml:space="preserve">                                                           (должность, фамилия заявителя)                                                                                                              (подпись заявителя)</w:t>
      </w:r>
    </w:p>
    <w:p w:rsidR="008C2446" w:rsidRDefault="008C2446" w:rsidP="008C244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 xml:space="preserve">                                                                                                                                                                                                 М.П.</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color w:val="000000"/>
          <w:sz w:val="20"/>
        </w:rPr>
        <w:sectPr w:rsidR="008C2446">
          <w:pgSz w:w="16838" w:h="11906" w:orient="landscape"/>
          <w:pgMar w:top="851" w:right="1134" w:bottom="1701" w:left="1134" w:header="709" w:footer="709" w:gutter="0"/>
          <w:cols w:space="720"/>
        </w:sect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4341495</wp:posOffset>
                </wp:positionH>
                <wp:positionV relativeFrom="paragraph">
                  <wp:posOffset>246380</wp:posOffset>
                </wp:positionV>
                <wp:extent cx="409575" cy="137795"/>
                <wp:effectExtent l="0" t="0" r="28575" b="146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7795"/>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40" type="#_x0000_t202" style="position:absolute;margin-left:341.85pt;margin-top:19.4pt;width:32.25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" strokecolor="white" strokeweight="0">
                <v:textbox inset="0,0,0,0">
                  <w:txbxContent>
                    <w:p w:rsidR="008C2446" w:rsidRDefault="008C2446" w:rsidP="008C2446">
                      <w:pPr>
                        <w:jc w:val="center"/>
                        <w:rPr>
                          <w:sz w:val="16"/>
                          <w:szCs w:val="16"/>
                        </w:rPr>
                      </w:pPr>
                      <w:r>
                        <w:rPr>
                          <w:sz w:val="16"/>
                          <w:szCs w:val="16"/>
                        </w:rPr>
                        <w:t>0,00</w:t>
                      </w:r>
                    </w:p>
                  </w:txbxContent>
                </v:textbox>
              </v:shape>
            </w:pict>
          </mc:Fallback>
        </mc:AlternateContent>
      </w:r>
      <w:r>
        <w:rPr>
          <w:bCs/>
          <w:color w:val="000000"/>
          <w:sz w:val="24"/>
          <w:szCs w:val="24"/>
        </w:rPr>
        <w:t>Вид сзади:</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noProof/>
        </w:rPr>
        <mc:AlternateContent>
          <mc:Choice Requires="wps">
            <w:drawing>
              <wp:anchor distT="0" distB="0" distL="114300" distR="114300" simplePos="0" relativeHeight="251674624" behindDoc="0" locked="0" layoutInCell="1" allowOverlap="1">
                <wp:simplePos x="0" y="0"/>
                <wp:positionH relativeFrom="column">
                  <wp:posOffset>4116070</wp:posOffset>
                </wp:positionH>
                <wp:positionV relativeFrom="paragraph">
                  <wp:posOffset>2764155</wp:posOffset>
                </wp:positionV>
                <wp:extent cx="154940" cy="386080"/>
                <wp:effectExtent l="0" t="0" r="1651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8608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41" type="#_x0000_t202" style="position:absolute;left:0;text-align:left;margin-left:324.1pt;margin-top:217.65pt;width:12.2pt;height:3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" strokecolor="white" strokeweight="0">
                <v:textbox style="layout-flow:vertical;mso-layout-flow-alt:bottom-to-top" inset="0,0,0,0">
                  <w:txbxContent>
                    <w:p w:rsidR="008C2446" w:rsidRDefault="008C2446" w:rsidP="008C2446">
                      <w:pPr>
                        <w:jc w:val="cente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5706745</wp:posOffset>
                </wp:positionH>
                <wp:positionV relativeFrom="paragraph">
                  <wp:posOffset>2700655</wp:posOffset>
                </wp:positionV>
                <wp:extent cx="154940" cy="386080"/>
                <wp:effectExtent l="0" t="0" r="1651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8608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42" type="#_x0000_t202" style="position:absolute;left:0;text-align:left;margin-left:449.35pt;margin-top:212.65pt;width:12.2pt;height:3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" strokecolor="white" strokeweight="0">
                <v:textbox style="layout-flow:vertical;mso-layout-flow-alt:bottom-to-top" inset="0,0,0,0">
                  <w:txbxContent>
                    <w:p w:rsidR="008C2446" w:rsidRDefault="008C2446" w:rsidP="008C2446">
                      <w:pPr>
                        <w:jc w:val="cente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4408170</wp:posOffset>
                </wp:positionH>
                <wp:positionV relativeFrom="paragraph">
                  <wp:posOffset>3608070</wp:posOffset>
                </wp:positionV>
                <wp:extent cx="409575" cy="137795"/>
                <wp:effectExtent l="0" t="0" r="28575" b="146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7795"/>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43" type="#_x0000_t202" style="position:absolute;left:0;text-align:left;margin-left:347.1pt;margin-top:284.1pt;width:32.25pt;height:1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" strokecolor="white" strokeweight="0">
                <v:textbox inset="0,0,0,0">
                  <w:txbxContent>
                    <w:p w:rsidR="008C2446" w:rsidRDefault="008C2446" w:rsidP="008C2446">
                      <w:pPr>
                        <w:jc w:val="cente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3011170</wp:posOffset>
                </wp:positionH>
                <wp:positionV relativeFrom="paragraph">
                  <wp:posOffset>1538605</wp:posOffset>
                </wp:positionV>
                <wp:extent cx="154940" cy="386080"/>
                <wp:effectExtent l="0" t="0" r="1651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8608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44" type="#_x0000_t202" style="position:absolute;left:0;text-align:left;margin-left:237.1pt;margin-top:121.15pt;width:12.2pt;height:3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" strokecolor="white" strokeweight="0">
                <v:textbox style="layout-flow:vertical;mso-layout-flow-alt:bottom-to-top" inset="0,0,0,0">
                  <w:txbxContent>
                    <w:p w:rsidR="008C2446" w:rsidRDefault="008C2446" w:rsidP="008C2446">
                      <w:pPr>
                        <w:jc w:val="center"/>
                        <w:rPr>
                          <w:sz w:val="16"/>
                          <w:szCs w:val="16"/>
                        </w:rPr>
                      </w:pPr>
                      <w:r>
                        <w:rPr>
                          <w:sz w:val="16"/>
                          <w:szCs w:val="16"/>
                        </w:rPr>
                        <w:t>0,00</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5773420</wp:posOffset>
                </wp:positionH>
                <wp:positionV relativeFrom="paragraph">
                  <wp:posOffset>1219200</wp:posOffset>
                </wp:positionV>
                <wp:extent cx="154940" cy="386080"/>
                <wp:effectExtent l="0" t="0" r="16510" b="139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86080"/>
                        </a:xfrm>
                        <a:prstGeom prst="rect">
                          <a:avLst/>
                        </a:prstGeom>
                        <a:solidFill>
                          <a:srgbClr val="FFFFFF"/>
                        </a:solidFill>
                        <a:ln w="0">
                          <a:solidFill>
                            <a:srgbClr val="FFFFFF"/>
                          </a:solidFill>
                          <a:miter lim="800000"/>
                          <a:headEnd/>
                          <a:tailEnd/>
                        </a:ln>
                      </wps:spPr>
                      <wps:txbx>
                        <w:txbxContent>
                          <w:p w:rsidR="008C2446" w:rsidRDefault="008C2446" w:rsidP="008C2446">
                            <w:pPr>
                              <w:jc w:val="center"/>
                              <w:rPr>
                                <w:sz w:val="16"/>
                                <w:szCs w:val="16"/>
                              </w:rPr>
                            </w:pPr>
                            <w:r>
                              <w:rPr>
                                <w:sz w:val="16"/>
                                <w:szCs w:val="16"/>
                              </w:rPr>
                              <w:t>0,00</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45" type="#_x0000_t202" style="position:absolute;left:0;text-align:left;margin-left:454.6pt;margin-top:96pt;width:12.2pt;height:3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" strokecolor="white" strokeweight="0">
                <v:textbox style="layout-flow:vertical;mso-layout-flow-alt:bottom-to-top" inset="0,0,0,0">
                  <w:txbxContent>
                    <w:p w:rsidR="008C2446" w:rsidRDefault="008C2446" w:rsidP="008C2446">
                      <w:pPr>
                        <w:jc w:val="center"/>
                        <w:rPr>
                          <w:sz w:val="16"/>
                          <w:szCs w:val="16"/>
                        </w:rPr>
                      </w:pPr>
                      <w:r>
                        <w:rPr>
                          <w:sz w:val="16"/>
                          <w:szCs w:val="16"/>
                        </w:rPr>
                        <w:t>0,00</w:t>
                      </w:r>
                    </w:p>
                  </w:txbxContent>
                </v:textbox>
              </v:shape>
            </w:pict>
          </mc:Fallback>
        </mc:AlternateContent>
      </w:r>
      <w:r>
        <w:rPr>
          <w:color w:val="000000"/>
        </w:rPr>
        <w:object w:dxaOrig="5205"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14.25pt" o:ole="">
            <v:imagedata r:id="rId12" o:title=""/>
          </v:shape>
          <o:OLEObject Type="Embed" ProgID="CorelDRAW.Graphic.13" ShapeID="_x0000_i1025" DrawAspect="Content" ObjectID="_1675162670" r:id="rId13"/>
        </w:object>
      </w:r>
    </w:p>
    <w:p w:rsidR="008C2446" w:rsidRDefault="008C2446" w:rsidP="008C2446">
      <w:pPr>
        <w:tabs>
          <w:tab w:val="left" w:pos="4902"/>
        </w:tabs>
        <w:rPr>
          <w:color w:val="000000"/>
          <w:szCs w:val="28"/>
        </w:rPr>
      </w:pPr>
    </w:p>
    <w:p w:rsidR="008C2446" w:rsidRDefault="008C2446" w:rsidP="008C2446">
      <w:pPr>
        <w:tabs>
          <w:tab w:val="left" w:pos="4902"/>
        </w:tabs>
        <w:rPr>
          <w:color w:val="000000"/>
          <w:szCs w:val="28"/>
        </w:rPr>
      </w:pPr>
    </w:p>
    <w:p w:rsidR="008C2446" w:rsidRDefault="008C2446" w:rsidP="008C2446">
      <w:pPr>
        <w:tabs>
          <w:tab w:val="left" w:pos="4902"/>
        </w:tabs>
        <w:rPr>
          <w:color w:val="000000"/>
          <w:szCs w:val="28"/>
        </w:rPr>
      </w:pPr>
      <w:r>
        <w:rPr>
          <w:color w:val="000000"/>
          <w:szCs w:val="28"/>
        </w:rPr>
        <w:t>____________________________________________________________________        _______________________________</w:t>
      </w:r>
    </w:p>
    <w:p w:rsidR="008C2446" w:rsidRDefault="008C2446" w:rsidP="008C244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 xml:space="preserve">                                                           (должность, фамилия заявителя)                                                                                                              (подпись заявителя)</w:t>
      </w:r>
    </w:p>
    <w:p w:rsidR="008C2446" w:rsidRDefault="008C2446" w:rsidP="008C244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Times New Roman" w:hAnsi="Times New Roman" w:cs="Times New Roman"/>
          <w:color w:val="000000"/>
        </w:rPr>
        <w:t xml:space="preserve">                                                                                                                                                                                               М.П.</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color w:val="000000"/>
          <w:sz w:val="20"/>
        </w:rPr>
        <w:sectPr w:rsidR="008C2446">
          <w:pgSz w:w="16838" w:h="11906" w:orient="landscape"/>
          <w:pgMar w:top="851" w:right="1134" w:bottom="1701" w:left="1134" w:header="709" w:footer="709" w:gutter="0"/>
          <w:cols w:space="720"/>
        </w:sect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lastRenderedPageBreak/>
        <w:t>Приложение № 4</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к Административному регламенту</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2"/>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5"/>
          <w:bCs w:val="0"/>
        </w:rPr>
      </w:pPr>
      <w:r>
        <w:rPr>
          <w:rStyle w:val="af5"/>
          <w:bCs w:val="0"/>
          <w:color w:val="000000"/>
          <w:sz w:val="24"/>
          <w:szCs w:val="24"/>
        </w:rPr>
        <w:t xml:space="preserve">Блок-схема последовательности административных процедур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af5"/>
          <w:bCs w:val="0"/>
          <w:color w:val="000000"/>
          <w:sz w:val="24"/>
          <w:szCs w:val="24"/>
        </w:rPr>
        <w:t>при предоставлении муниципальной услуги</w:t>
      </w:r>
      <w:r>
        <w:rPr>
          <w:b/>
          <w:color w:val="000000"/>
          <w:sz w:val="24"/>
          <w:szCs w:val="24"/>
        </w:rPr>
        <w:t xml:space="preserve"> «Выдача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8C2446" w:rsidRDefault="008C2446" w:rsidP="008C2446">
      <w:pPr>
        <w:tabs>
          <w:tab w:val="left" w:pos="868"/>
        </w:tabs>
        <w:jc w:val="center"/>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4"/>
          <w:szCs w:val="24"/>
        </w:rPr>
      </w:pPr>
      <w:r>
        <w:rPr>
          <w:noProof/>
          <w:color w:val="000000"/>
          <w:sz w:val="24"/>
          <w:szCs w:val="24"/>
        </w:rPr>
        <w:drawing>
          <wp:inline distT="0" distB="0" distL="0" distR="0">
            <wp:extent cx="5838825" cy="5381625"/>
            <wp:effectExtent l="0" t="0" r="9525" b="9525"/>
            <wp:docPr id="1" name="Рисунок 1" descr="http://lib3.podelise.ru/tw_files2/urls_19/264/d-263029/263029_html_m589ca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b3.podelise.ru/tw_files2/urls_19/264/d-263029/263029_html_m589ca7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825" cy="5381625"/>
                    </a:xfrm>
                    <a:prstGeom prst="rect">
                      <a:avLst/>
                    </a:prstGeom>
                    <a:noFill/>
                    <a:ln>
                      <a:noFill/>
                    </a:ln>
                  </pic:spPr>
                </pic:pic>
              </a:graphicData>
            </a:graphic>
          </wp:inline>
        </w:drawing>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8C2446" w:rsidRDefault="008C2446" w:rsidP="008C2446">
      <w:pPr>
        <w:tabs>
          <w:tab w:val="left" w:pos="2820"/>
        </w:tabs>
        <w:rPr>
          <w:color w:val="000000"/>
          <w:sz w:val="24"/>
          <w:szCs w:val="24"/>
        </w:rPr>
      </w:pPr>
      <w:r>
        <w:rPr>
          <w:color w:val="000000"/>
          <w:sz w:val="24"/>
          <w:szCs w:val="24"/>
        </w:rPr>
        <w:tab/>
      </w:r>
    </w:p>
    <w:p w:rsidR="008C2446" w:rsidRDefault="008C2446" w:rsidP="008C2446">
      <w:pPr>
        <w:tabs>
          <w:tab w:val="left" w:pos="2820"/>
        </w:tabs>
        <w:rPr>
          <w:color w:val="000000"/>
          <w:sz w:val="24"/>
          <w:szCs w:val="24"/>
        </w:rPr>
      </w:pPr>
    </w:p>
    <w:p w:rsidR="008C2446" w:rsidRDefault="008C2446" w:rsidP="008C2446">
      <w:pPr>
        <w:tabs>
          <w:tab w:val="left" w:pos="2820"/>
        </w:tabs>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Приложение №5</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 xml:space="preserve">к Административному </w:t>
      </w:r>
      <w:hyperlink r:id="rId15" w:anchor="Par39" w:history="1">
        <w:r>
          <w:rPr>
            <w:rStyle w:val="a4"/>
            <w:color w:val="000000"/>
            <w:sz w:val="24"/>
          </w:rPr>
          <w:t>регламенту</w:t>
        </w:r>
      </w:hyperlink>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ПИСЬМО-УВЕДОМЛЕНИЕ</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lastRenderedPageBreak/>
        <w:t>о необходимости проведения оценки технического состояния автомобильных дорог,</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их укрепления или принятия специальных мер по обустройству автомобильных дорог</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Уведомляем Вас о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в связи с тем, что _____________________________________________________________________.</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Расходы   на  проведение  вышеуказанного  мероприятия  (мероприятий)  в соответствии  с  </w:t>
      </w:r>
      <w:hyperlink r:id="rId16" w:history="1">
        <w:r>
          <w:rPr>
            <w:rStyle w:val="a4"/>
            <w:color w:val="000000"/>
          </w:rPr>
          <w:t>частью  10  статьи  31</w:t>
        </w:r>
      </w:hyperlink>
      <w:r>
        <w:rPr>
          <w:color w:val="000000"/>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возлагаются на заявителя.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Для   оформления  согласия  на  проведение  вышеуказанного  мероприятия (мероприятий)  в  отношении  автомобильных  дорог  местного значения Первомайского муниципального района  Вам  необходимо прибыть в отдел строительства, архитектуры и развития инфраструктуры Администрации Первомайского муниципального района  "___" _______ 20__ года.</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Для   оформления  согласия  на  проведение  вышеуказанного  мероприятия (мероприятий) в отношении автомобильных дорог _____________________________ Вам необходимо до "___" ______ 20__ года направить в отдел строительства, архитектуры и развития инфраструктуры Администрации Первомайского муниципального района  письменное согласие на проведение оценки технического  состояния  автомобильных  дорог,  их  укрепления или принятия специальных мер по обустройству автомобильных дорог </w:t>
      </w:r>
      <w:hyperlink r:id="rId17" w:anchor="Par46" w:history="1">
        <w:r>
          <w:rPr>
            <w:rStyle w:val="a4"/>
            <w:color w:val="000000"/>
          </w:rPr>
          <w:t>&lt;2&gt;</w:t>
        </w:r>
      </w:hyperlink>
      <w:r>
        <w:rPr>
          <w:color w:val="000000"/>
        </w:rPr>
        <w:t>.</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Уведомляем  Вас  о  том, что в случае неоформления в установленный срок письменного  согласия  Вы  считаетесь  отказавшимся  от  проведения  оценки технического  состояния  автомобильных  дорог,  их  укрепления или принятия специальных мер по обустройству автомобильных дорог  и Вам будет отказано в выдаче разрешения.</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При  предоставлении  в отдел строительства, архитектуры и развития инфраструктуры Администрации Первомайского муниципального района  в установленный срок письменного согласия муниципальная услуга по выдаче  разрешения приостанавливается на срок, необходимый для проведения оценки технического состояния автомобильных дорог, их укрепления или принятия специальных мер по обустройству автомобильных дорог.</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Глава муниципального района               _____________       ______________________</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 xml:space="preserve">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&lt;2&gt;  Абзац заполняется при следовании маршрута по участку автомобильной дороги, принадлежащему иному владельцу.</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Приложение №6</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outlineLvl w:val="1"/>
        <w:rPr>
          <w:color w:val="000000"/>
          <w:sz w:val="24"/>
          <w:szCs w:val="24"/>
        </w:rPr>
      </w:pPr>
      <w:r>
        <w:rPr>
          <w:color w:val="000000"/>
          <w:sz w:val="24"/>
          <w:szCs w:val="24"/>
        </w:rPr>
        <w:t xml:space="preserve">к Административному </w:t>
      </w:r>
      <w:hyperlink r:id="rId18" w:anchor="Par39" w:history="1">
        <w:r>
          <w:rPr>
            <w:rStyle w:val="a4"/>
            <w:color w:val="000000"/>
            <w:sz w:val="24"/>
          </w:rPr>
          <w:t>регламенту</w:t>
        </w:r>
      </w:hyperlink>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523"/>
      </w:tblGrid>
      <w:tr w:rsidR="008C2446" w:rsidTr="008C2446">
        <w:tc>
          <w:tcPr>
            <w:tcW w:w="3936" w:type="dxa"/>
            <w:tcBorders>
              <w:top w:val="single" w:sz="4" w:space="0" w:color="auto"/>
              <w:left w:val="single" w:sz="4" w:space="0" w:color="auto"/>
              <w:bottom w:val="single" w:sz="4" w:space="0" w:color="auto"/>
              <w:right w:val="single" w:sz="4" w:space="0" w:color="auto"/>
            </w:tcBorders>
            <w:hideMark/>
          </w:tcPr>
          <w:p w:rsidR="008C2446" w:rsidRDefault="008C2446">
            <w:pPr>
              <w:widowControl w:val="0"/>
              <w:spacing w:line="276" w:lineRule="auto"/>
              <w:jc w:val="both"/>
              <w:rPr>
                <w:bCs/>
                <w:color w:val="000000"/>
                <w:lang w:eastAsia="en-US"/>
              </w:rPr>
            </w:pPr>
            <w:r>
              <w:rPr>
                <w:bCs/>
                <w:color w:val="000000"/>
                <w:lang w:eastAsia="en-US"/>
              </w:rPr>
              <w:t>На бланке Администрации</w:t>
            </w:r>
          </w:p>
          <w:p w:rsidR="008C2446" w:rsidRDefault="008C2446">
            <w:pPr>
              <w:widowControl w:val="0"/>
              <w:spacing w:line="276" w:lineRule="auto"/>
              <w:jc w:val="both"/>
              <w:rPr>
                <w:bCs/>
                <w:color w:val="000000"/>
                <w:lang w:eastAsia="en-US"/>
              </w:rPr>
            </w:pPr>
            <w:r>
              <w:rPr>
                <w:bCs/>
                <w:color w:val="000000"/>
                <w:lang w:eastAsia="en-US"/>
              </w:rPr>
              <w:t xml:space="preserve">Первомайского муниципального </w:t>
            </w:r>
          </w:p>
          <w:p w:rsidR="008C2446" w:rsidRDefault="008C2446">
            <w:pPr>
              <w:widowControl w:val="0"/>
              <w:spacing w:line="276" w:lineRule="auto"/>
              <w:jc w:val="both"/>
              <w:rPr>
                <w:b/>
                <w:bCs/>
                <w:color w:val="000000"/>
                <w:lang w:eastAsia="en-US"/>
              </w:rPr>
            </w:pPr>
            <w:r>
              <w:rPr>
                <w:bCs/>
                <w:color w:val="000000"/>
                <w:lang w:eastAsia="en-US"/>
              </w:rPr>
              <w:t>Района Ярославской области</w:t>
            </w:r>
          </w:p>
        </w:tc>
        <w:tc>
          <w:tcPr>
            <w:tcW w:w="5635" w:type="dxa"/>
            <w:tcBorders>
              <w:top w:val="nil"/>
              <w:left w:val="single" w:sz="4" w:space="0" w:color="auto"/>
              <w:bottom w:val="nil"/>
              <w:right w:val="nil"/>
            </w:tcBorders>
          </w:tcPr>
          <w:p w:rsidR="008C2446" w:rsidRDefault="008C2446">
            <w:pPr>
              <w:widowControl w:val="0"/>
              <w:spacing w:line="276" w:lineRule="auto"/>
              <w:jc w:val="right"/>
              <w:rPr>
                <w:color w:val="000000"/>
                <w:lang w:eastAsia="en-US"/>
              </w:rPr>
            </w:pPr>
          </w:p>
          <w:p w:rsidR="008C2446" w:rsidRDefault="008C2446">
            <w:pPr>
              <w:widowControl w:val="0"/>
              <w:spacing w:line="276" w:lineRule="auto"/>
              <w:jc w:val="right"/>
              <w:rPr>
                <w:color w:val="000000"/>
                <w:lang w:eastAsia="en-US"/>
              </w:rPr>
            </w:pPr>
            <w:r>
              <w:rPr>
                <w:color w:val="000000"/>
                <w:lang w:eastAsia="en-US"/>
              </w:rPr>
              <w:t>__________________________</w:t>
            </w:r>
          </w:p>
          <w:p w:rsidR="008C2446" w:rsidRDefault="008C2446">
            <w:pPr>
              <w:widowControl w:val="0"/>
              <w:spacing w:line="276" w:lineRule="auto"/>
              <w:jc w:val="right"/>
              <w:rPr>
                <w:b/>
                <w:bCs/>
                <w:color w:val="000000"/>
                <w:lang w:eastAsia="en-US"/>
              </w:rPr>
            </w:pPr>
            <w:r>
              <w:rPr>
                <w:color w:val="000000"/>
                <w:lang w:eastAsia="en-US"/>
              </w:rPr>
              <w:t>(Ф.И.О. заявителя)</w:t>
            </w:r>
          </w:p>
        </w:tc>
      </w:tr>
    </w:tbl>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ИЗВЕЩЕНИЕ</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о размере платы в счет возмещения вреда, причиняемого автомобильным дорогам</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тяжеловесным транспортным средством</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В соответствии с Вашим заявлением от ________________ № _______________ определен  размер платы в счет возмещения вреда, причиняемого автомобильным дорогам тяжеловесным  транспортным  средством,  по маршруту ______________________________________________________________________________.</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Согласно расчету размер платы составляет:</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  по  автомобильным  дорогам  местного  значения  Первомайского муниципального района  -</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 руб.;</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    по  автомобильным  дорогам _____________________________________ -</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__________ руб. </w:t>
      </w:r>
      <w:hyperlink r:id="rId19" w:anchor="Par21" w:history="1">
        <w:r>
          <w:rPr>
            <w:rStyle w:val="a4"/>
            <w:color w:val="000000"/>
          </w:rPr>
          <w:t>&lt;1&gt;</w:t>
        </w:r>
      </w:hyperlink>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lastRenderedPageBreak/>
        <w:t xml:space="preserve">Расчет   размера   платы   в   счет   возмещения   вреда,  причиняемого автомобильным  дорогам  местного  значения  Первомайского муниципального района,  выполнен  в соответствии  с  </w:t>
      </w:r>
      <w:hyperlink r:id="rId20" w:history="1">
        <w:r>
          <w:rPr>
            <w:rStyle w:val="a4"/>
            <w:color w:val="000000"/>
          </w:rPr>
          <w:t>постановлением</w:t>
        </w:r>
      </w:hyperlink>
      <w:r>
        <w:rPr>
          <w:color w:val="000000"/>
        </w:rPr>
        <w:t xml:space="preserve"> Администрации Первомайского муниципального района от __________ № _______ "Об  определении  размера  вреда,  причиняемого  тяжеловесными транспортными  средствами".</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Вам необходимо произвести оплату до ______________________.</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(дата)</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Уведомляем  Вас  о  том, что в случае неоплаты в установленный срок Вам будет отказано в выдаче разрешения.</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Реквизиты  для перечисления платы в счет возмещения вреда, причиняемого автомобильным дорогам: _____________________________________________________________</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_______________________________________________________________________________</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Глава муниципального района                _____________       ______________________</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p>
    <w:p w:rsidR="008C2446" w:rsidRDefault="008C2446" w:rsidP="008C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&lt;1&gt; Абзац заполняется при прохождении маршрута по участку автомобильной дороги, принадлежащему иному владельцу.</w:t>
      </w:r>
    </w:p>
    <w:p w:rsidR="008C2446" w:rsidRDefault="008C2446" w:rsidP="008C2446">
      <w:pPr>
        <w:tabs>
          <w:tab w:val="left" w:pos="2820"/>
        </w:tabs>
        <w:rPr>
          <w:color w:val="000000"/>
          <w:sz w:val="24"/>
          <w:szCs w:val="24"/>
        </w:rPr>
      </w:pP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4"/>
          <w:szCs w:val="24"/>
        </w:rPr>
      </w:pPr>
      <w:r>
        <w:rPr>
          <w:bCs/>
          <w:color w:val="000000"/>
          <w:sz w:val="24"/>
          <w:szCs w:val="24"/>
        </w:rPr>
        <w:t xml:space="preserve">              </w:t>
      </w:r>
    </w:p>
    <w:p w:rsidR="008C2446" w:rsidRDefault="008C2446" w:rsidP="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E4897" w:rsidRDefault="00AE4897"/>
    <w:sectPr w:rsidR="00AE48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8C" w:rsidRDefault="008C058C" w:rsidP="008C2446">
      <w:r>
        <w:separator/>
      </w:r>
    </w:p>
  </w:endnote>
  <w:endnote w:type="continuationSeparator" w:id="0">
    <w:p w:rsidR="008C058C" w:rsidRDefault="008C058C" w:rsidP="008C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8C" w:rsidRDefault="008C058C" w:rsidP="008C2446">
      <w:r>
        <w:separator/>
      </w:r>
    </w:p>
  </w:footnote>
  <w:footnote w:type="continuationSeparator" w:id="0">
    <w:p w:rsidR="008C058C" w:rsidRDefault="008C058C" w:rsidP="008C2446">
      <w:r>
        <w:continuationSeparator/>
      </w:r>
    </w:p>
  </w:footnote>
  <w:footnote w:id="1">
    <w:p w:rsidR="008C2446" w:rsidRDefault="008C2446" w:rsidP="008C244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af3"/>
        </w:rPr>
        <w:t>*</w:t>
      </w:r>
      <w:r>
        <w:t> Для российских владельцев транспортных средств.</w:t>
      </w:r>
    </w:p>
  </w:footnote>
  <w:footnote w:id="2">
    <w:p w:rsidR="008C2446" w:rsidRDefault="008C2446" w:rsidP="008C244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pPr>
      <w:r>
        <w:rPr>
          <w:rStyle w:val="af3"/>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pStyle w:val="1"/>
      <w:lvlText w:val="%1."/>
      <w:lvlJc w:val="left"/>
      <w:pPr>
        <w:tabs>
          <w:tab w:val="num" w:pos="0"/>
        </w:tabs>
        <w:ind w:left="720" w:hanging="360"/>
      </w:pPr>
    </w:lvl>
    <w:lvl w:ilvl="1">
      <w:start w:val="1"/>
      <w:numFmt w:val="lowerLetter"/>
      <w:pStyle w:val="2"/>
      <w:lvlText w:val="%2."/>
      <w:lvlJc w:val="left"/>
      <w:pPr>
        <w:tabs>
          <w:tab w:val="num" w:pos="0"/>
        </w:tabs>
        <w:ind w:left="1440" w:hanging="360"/>
      </w:pPr>
    </w:lvl>
    <w:lvl w:ilvl="2">
      <w:start w:val="1"/>
      <w:numFmt w:val="lowerRoman"/>
      <w:pStyle w:val="3"/>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32D542AD"/>
    <w:multiLevelType w:val="multilevel"/>
    <w:tmpl w:val="0AACB8E8"/>
    <w:lvl w:ilvl="0">
      <w:start w:val="1"/>
      <w:numFmt w:val="decimal"/>
      <w:lvlText w:val="%1."/>
      <w:lvlJc w:val="left"/>
      <w:pPr>
        <w:ind w:left="708" w:hanging="360"/>
      </w:pPr>
    </w:lvl>
    <w:lvl w:ilvl="1">
      <w:start w:val="1"/>
      <w:numFmt w:val="decimal"/>
      <w:isLgl/>
      <w:lvlText w:val="%1.%2."/>
      <w:lvlJc w:val="left"/>
      <w:pPr>
        <w:ind w:left="1316" w:hanging="465"/>
      </w:pPr>
    </w:lvl>
    <w:lvl w:ilvl="2">
      <w:start w:val="1"/>
      <w:numFmt w:val="decimal"/>
      <w:isLgl/>
      <w:lvlText w:val="%1.%2.%3."/>
      <w:lvlJc w:val="left"/>
      <w:pPr>
        <w:ind w:left="1068" w:hanging="720"/>
      </w:pPr>
    </w:lvl>
    <w:lvl w:ilvl="3">
      <w:start w:val="1"/>
      <w:numFmt w:val="decimal"/>
      <w:isLgl/>
      <w:lvlText w:val="%1.%2.%3.%4."/>
      <w:lvlJc w:val="left"/>
      <w:pPr>
        <w:ind w:left="1068" w:hanging="720"/>
      </w:pPr>
    </w:lvl>
    <w:lvl w:ilvl="4">
      <w:start w:val="1"/>
      <w:numFmt w:val="decimal"/>
      <w:isLgl/>
      <w:lvlText w:val="%1.%2.%3.%4.%5."/>
      <w:lvlJc w:val="left"/>
      <w:pPr>
        <w:ind w:left="1428" w:hanging="1080"/>
      </w:pPr>
    </w:lvl>
    <w:lvl w:ilvl="5">
      <w:start w:val="1"/>
      <w:numFmt w:val="decimal"/>
      <w:isLgl/>
      <w:lvlText w:val="%1.%2.%3.%4.%5.%6."/>
      <w:lvlJc w:val="left"/>
      <w:pPr>
        <w:ind w:left="1428" w:hanging="1080"/>
      </w:pPr>
    </w:lvl>
    <w:lvl w:ilvl="6">
      <w:start w:val="1"/>
      <w:numFmt w:val="decimal"/>
      <w:isLgl/>
      <w:lvlText w:val="%1.%2.%3.%4.%5.%6.%7."/>
      <w:lvlJc w:val="left"/>
      <w:pPr>
        <w:ind w:left="1788" w:hanging="1440"/>
      </w:pPr>
    </w:lvl>
    <w:lvl w:ilvl="7">
      <w:start w:val="1"/>
      <w:numFmt w:val="decimal"/>
      <w:isLgl/>
      <w:lvlText w:val="%1.%2.%3.%4.%5.%6.%7.%8."/>
      <w:lvlJc w:val="left"/>
      <w:pPr>
        <w:ind w:left="1788" w:hanging="1440"/>
      </w:pPr>
    </w:lvl>
    <w:lvl w:ilvl="8">
      <w:start w:val="1"/>
      <w:numFmt w:val="decimal"/>
      <w:isLgl/>
      <w:lvlText w:val="%1.%2.%3.%4.%5.%6.%7.%8.%9."/>
      <w:lvlJc w:val="left"/>
      <w:pPr>
        <w:ind w:left="2148" w:hanging="1800"/>
      </w:pPr>
    </w:lvl>
  </w:abstractNum>
  <w:abstractNum w:abstractNumId="2">
    <w:nsid w:val="44E965D3"/>
    <w:multiLevelType w:val="hybridMultilevel"/>
    <w:tmpl w:val="A73C19A2"/>
    <w:lvl w:ilvl="0" w:tplc="93B2BD40">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72F20D3"/>
    <w:multiLevelType w:val="multilevel"/>
    <w:tmpl w:val="D21E7276"/>
    <w:lvl w:ilvl="0">
      <w:start w:val="1"/>
      <w:numFmt w:val="decimal"/>
      <w:pStyle w:val="a"/>
      <w:suff w:val="space"/>
      <w:lvlText w:val="%1."/>
      <w:lvlJc w:val="left"/>
      <w:pPr>
        <w:ind w:left="-720" w:firstLine="720"/>
      </w:pPr>
    </w:lvl>
    <w:lvl w:ilvl="1">
      <w:start w:val="1"/>
      <w:numFmt w:val="decimal"/>
      <w:suff w:val="space"/>
      <w:lvlText w:val="%1.%2."/>
      <w:lvlJc w:val="left"/>
      <w:pPr>
        <w:ind w:left="-720" w:firstLine="720"/>
      </w:pPr>
    </w:lvl>
    <w:lvl w:ilvl="2">
      <w:start w:val="1"/>
      <w:numFmt w:val="decimal"/>
      <w:suff w:val="space"/>
      <w:lvlText w:val="%1.%2.%3."/>
      <w:lvlJc w:val="left"/>
      <w:pPr>
        <w:ind w:left="-720" w:firstLine="720"/>
      </w:pPr>
    </w:lvl>
    <w:lvl w:ilvl="3">
      <w:start w:val="1"/>
      <w:numFmt w:val="decimal"/>
      <w:suff w:val="space"/>
      <w:lvlText w:val="%1.%2.%3.%4."/>
      <w:lvlJc w:val="left"/>
      <w:pPr>
        <w:ind w:left="-720" w:firstLine="720"/>
      </w:pPr>
    </w:lvl>
    <w:lvl w:ilvl="4">
      <w:start w:val="1"/>
      <w:numFmt w:val="decimal"/>
      <w:suff w:val="space"/>
      <w:lvlText w:val="%1.%2.%3.%4.%5."/>
      <w:lvlJc w:val="left"/>
      <w:pPr>
        <w:ind w:left="-720" w:firstLine="720"/>
      </w:pPr>
    </w:lvl>
    <w:lvl w:ilvl="5">
      <w:start w:val="1"/>
      <w:numFmt w:val="decimal"/>
      <w:lvlText w:val="%1.%2.%3.%4.%5.%6."/>
      <w:lvlJc w:val="left"/>
      <w:pPr>
        <w:tabs>
          <w:tab w:val="num" w:pos="1308"/>
        </w:tabs>
        <w:ind w:left="1308" w:hanging="936"/>
      </w:pPr>
    </w:lvl>
    <w:lvl w:ilvl="6">
      <w:start w:val="1"/>
      <w:numFmt w:val="decimal"/>
      <w:lvlText w:val="%1.%2.%3.%4.%5.%6.%7."/>
      <w:lvlJc w:val="left"/>
      <w:pPr>
        <w:tabs>
          <w:tab w:val="num" w:pos="1812"/>
        </w:tabs>
        <w:ind w:left="1812" w:hanging="1080"/>
      </w:pPr>
    </w:lvl>
    <w:lvl w:ilvl="7">
      <w:start w:val="1"/>
      <w:numFmt w:val="decimal"/>
      <w:lvlText w:val="%1.%2.%3.%4.%5.%6.%7.%8."/>
      <w:lvlJc w:val="left"/>
      <w:pPr>
        <w:tabs>
          <w:tab w:val="num" w:pos="2316"/>
        </w:tabs>
        <w:ind w:left="2316" w:hanging="1224"/>
      </w:pPr>
    </w:lvl>
    <w:lvl w:ilvl="8">
      <w:start w:val="1"/>
      <w:numFmt w:val="decimal"/>
      <w:lvlText w:val="%1.%2.%3.%4.%5.%6.%7.%8.%9."/>
      <w:lvlJc w:val="left"/>
      <w:pPr>
        <w:tabs>
          <w:tab w:val="num" w:pos="2892"/>
        </w:tabs>
        <w:ind w:left="2892"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21"/>
    <w:rsid w:val="004B1C21"/>
    <w:rsid w:val="008C058C"/>
    <w:rsid w:val="008C2446"/>
    <w:rsid w:val="00AE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197B-7F0C-4C54-A194-B4A9F02C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244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8C2446"/>
    <w:pPr>
      <w:keepNext/>
      <w:numPr>
        <w:numId w:val="1"/>
      </w:numPr>
      <w:suppressAutoHyphens/>
      <w:overflowPunct/>
      <w:autoSpaceDE/>
      <w:autoSpaceDN/>
      <w:adjustRightInd/>
      <w:jc w:val="center"/>
      <w:outlineLvl w:val="0"/>
    </w:pPr>
    <w:rPr>
      <w:b/>
      <w:bCs/>
      <w:szCs w:val="24"/>
      <w:lang w:val="x-none" w:eastAsia="ar-SA"/>
    </w:rPr>
  </w:style>
  <w:style w:type="paragraph" w:styleId="2">
    <w:name w:val="heading 2"/>
    <w:basedOn w:val="a0"/>
    <w:next w:val="a0"/>
    <w:link w:val="20"/>
    <w:semiHidden/>
    <w:unhideWhenUsed/>
    <w:qFormat/>
    <w:rsid w:val="008C2446"/>
    <w:pPr>
      <w:keepNext/>
      <w:numPr>
        <w:ilvl w:val="1"/>
        <w:numId w:val="1"/>
      </w:numPr>
      <w:suppressAutoHyphens/>
      <w:overflowPunct/>
      <w:autoSpaceDE/>
      <w:autoSpaceDN/>
      <w:adjustRightInd/>
      <w:jc w:val="center"/>
      <w:outlineLvl w:val="1"/>
    </w:pPr>
    <w:rPr>
      <w:b/>
      <w:bCs/>
      <w:sz w:val="32"/>
      <w:szCs w:val="24"/>
      <w:lang w:val="x-none" w:eastAsia="ar-SA"/>
    </w:rPr>
  </w:style>
  <w:style w:type="paragraph" w:styleId="3">
    <w:name w:val="heading 3"/>
    <w:basedOn w:val="a0"/>
    <w:next w:val="a0"/>
    <w:link w:val="30"/>
    <w:semiHidden/>
    <w:unhideWhenUsed/>
    <w:qFormat/>
    <w:rsid w:val="008C2446"/>
    <w:pPr>
      <w:keepNext/>
      <w:widowControl w:val="0"/>
      <w:numPr>
        <w:ilvl w:val="2"/>
        <w:numId w:val="1"/>
      </w:numPr>
      <w:suppressAutoHyphens/>
      <w:overflowPunct/>
      <w:autoSpaceDN/>
      <w:adjustRightInd/>
      <w:spacing w:before="240" w:after="60"/>
      <w:outlineLvl w:val="2"/>
    </w:pPr>
    <w:rPr>
      <w:rFonts w:ascii="Cambria" w:hAnsi="Cambria"/>
      <w:b/>
      <w:bCs/>
      <w:sz w:val="26"/>
      <w:szCs w:val="26"/>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C2446"/>
    <w:rPr>
      <w:rFonts w:ascii="Times New Roman" w:eastAsia="Times New Roman" w:hAnsi="Times New Roman" w:cs="Times New Roman"/>
      <w:b/>
      <w:bCs/>
      <w:sz w:val="28"/>
      <w:szCs w:val="24"/>
      <w:lang w:val="x-none" w:eastAsia="ar-SA"/>
    </w:rPr>
  </w:style>
  <w:style w:type="character" w:customStyle="1" w:styleId="20">
    <w:name w:val="Заголовок 2 Знак"/>
    <w:basedOn w:val="a1"/>
    <w:link w:val="2"/>
    <w:semiHidden/>
    <w:rsid w:val="008C2446"/>
    <w:rPr>
      <w:rFonts w:ascii="Times New Roman" w:eastAsia="Times New Roman" w:hAnsi="Times New Roman" w:cs="Times New Roman"/>
      <w:b/>
      <w:bCs/>
      <w:sz w:val="32"/>
      <w:szCs w:val="24"/>
      <w:lang w:val="x-none" w:eastAsia="ar-SA"/>
    </w:rPr>
  </w:style>
  <w:style w:type="character" w:customStyle="1" w:styleId="30">
    <w:name w:val="Заголовок 3 Знак"/>
    <w:basedOn w:val="a1"/>
    <w:link w:val="3"/>
    <w:semiHidden/>
    <w:rsid w:val="008C2446"/>
    <w:rPr>
      <w:rFonts w:ascii="Cambria" w:eastAsia="Times New Roman" w:hAnsi="Cambria" w:cs="Times New Roman"/>
      <w:b/>
      <w:bCs/>
      <w:sz w:val="26"/>
      <w:szCs w:val="26"/>
      <w:lang w:val="x-none" w:eastAsia="ar-SA"/>
    </w:rPr>
  </w:style>
  <w:style w:type="character" w:styleId="a4">
    <w:name w:val="Hyperlink"/>
    <w:basedOn w:val="a1"/>
    <w:uiPriority w:val="99"/>
    <w:semiHidden/>
    <w:unhideWhenUsed/>
    <w:rsid w:val="008C2446"/>
    <w:rPr>
      <w:strike w:val="0"/>
      <w:dstrike w:val="0"/>
      <w:color w:val="204E8A"/>
      <w:u w:val="none"/>
      <w:effect w:val="none"/>
    </w:rPr>
  </w:style>
  <w:style w:type="character" w:styleId="a5">
    <w:name w:val="FollowedHyperlink"/>
    <w:basedOn w:val="a1"/>
    <w:uiPriority w:val="99"/>
    <w:semiHidden/>
    <w:unhideWhenUsed/>
    <w:rsid w:val="008C2446"/>
    <w:rPr>
      <w:color w:val="954F72" w:themeColor="followedHyperlink"/>
      <w:u w:val="single"/>
    </w:rPr>
  </w:style>
  <w:style w:type="paragraph" w:styleId="HTML">
    <w:name w:val="HTML Preformatted"/>
    <w:basedOn w:val="a0"/>
    <w:link w:val="HTML0"/>
    <w:semiHidden/>
    <w:unhideWhenUsed/>
    <w:rsid w:val="008C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pPr>
    <w:rPr>
      <w:rFonts w:ascii="Courier New" w:hAnsi="Courier New"/>
      <w:sz w:val="20"/>
      <w:lang w:val="x-none"/>
    </w:rPr>
  </w:style>
  <w:style w:type="character" w:customStyle="1" w:styleId="HTML0">
    <w:name w:val="Стандартный HTML Знак"/>
    <w:basedOn w:val="a1"/>
    <w:link w:val="HTML"/>
    <w:semiHidden/>
    <w:rsid w:val="008C2446"/>
    <w:rPr>
      <w:rFonts w:ascii="Courier New" w:eastAsia="Times New Roman" w:hAnsi="Courier New" w:cs="Times New Roman"/>
      <w:sz w:val="20"/>
      <w:szCs w:val="20"/>
      <w:lang w:val="x-none" w:eastAsia="ru-RU"/>
    </w:rPr>
  </w:style>
  <w:style w:type="paragraph" w:styleId="a6">
    <w:name w:val="Normal (Web)"/>
    <w:basedOn w:val="a0"/>
    <w:semiHidden/>
    <w:unhideWhenUsed/>
    <w:rsid w:val="008C2446"/>
    <w:pPr>
      <w:overflowPunct/>
      <w:autoSpaceDE/>
      <w:autoSpaceDN/>
      <w:adjustRightInd/>
      <w:spacing w:before="40" w:after="40"/>
    </w:pPr>
    <w:rPr>
      <w:rFonts w:ascii="Arial" w:hAnsi="Arial" w:cs="Arial"/>
      <w:color w:val="332E2D"/>
      <w:spacing w:val="2"/>
      <w:sz w:val="24"/>
      <w:szCs w:val="24"/>
    </w:rPr>
  </w:style>
  <w:style w:type="paragraph" w:styleId="a7">
    <w:name w:val="footnote text"/>
    <w:basedOn w:val="a0"/>
    <w:link w:val="a8"/>
    <w:semiHidden/>
    <w:unhideWhenUsed/>
    <w:rsid w:val="008C2446"/>
    <w:pPr>
      <w:overflowPunct/>
      <w:autoSpaceDE/>
      <w:autoSpaceDN/>
      <w:adjustRightInd/>
    </w:pPr>
    <w:rPr>
      <w:sz w:val="20"/>
    </w:rPr>
  </w:style>
  <w:style w:type="character" w:customStyle="1" w:styleId="a8">
    <w:name w:val="Текст сноски Знак"/>
    <w:basedOn w:val="a1"/>
    <w:link w:val="a7"/>
    <w:semiHidden/>
    <w:rsid w:val="008C2446"/>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8C2446"/>
    <w:pPr>
      <w:tabs>
        <w:tab w:val="center" w:pos="4677"/>
        <w:tab w:val="right" w:pos="9355"/>
      </w:tabs>
      <w:overflowPunct/>
      <w:autoSpaceDE/>
      <w:autoSpaceDN/>
      <w:adjustRightInd/>
      <w:spacing w:after="200" w:line="276" w:lineRule="auto"/>
    </w:pPr>
    <w:rPr>
      <w:rFonts w:ascii="Calibri" w:eastAsia="Calibri" w:hAnsi="Calibri"/>
      <w:sz w:val="22"/>
      <w:szCs w:val="22"/>
    </w:rPr>
  </w:style>
  <w:style w:type="character" w:customStyle="1" w:styleId="aa">
    <w:name w:val="Верхний колонтитул Знак"/>
    <w:basedOn w:val="a1"/>
    <w:link w:val="a9"/>
    <w:uiPriority w:val="99"/>
    <w:semiHidden/>
    <w:rsid w:val="008C2446"/>
    <w:rPr>
      <w:rFonts w:ascii="Calibri" w:eastAsia="Calibri" w:hAnsi="Calibri" w:cs="Times New Roman"/>
      <w:lang w:eastAsia="ru-RU"/>
    </w:rPr>
  </w:style>
  <w:style w:type="paragraph" w:styleId="ab">
    <w:name w:val="footer"/>
    <w:basedOn w:val="a0"/>
    <w:link w:val="ac"/>
    <w:uiPriority w:val="99"/>
    <w:semiHidden/>
    <w:unhideWhenUsed/>
    <w:rsid w:val="008C2446"/>
    <w:pPr>
      <w:tabs>
        <w:tab w:val="center" w:pos="4677"/>
        <w:tab w:val="right" w:pos="9355"/>
      </w:tabs>
      <w:overflowPunct/>
      <w:autoSpaceDE/>
      <w:autoSpaceDN/>
      <w:adjustRightInd/>
    </w:pPr>
    <w:rPr>
      <w:sz w:val="24"/>
      <w:szCs w:val="24"/>
      <w:lang w:val="x-none"/>
    </w:rPr>
  </w:style>
  <w:style w:type="character" w:customStyle="1" w:styleId="ac">
    <w:name w:val="Нижний колонтитул Знак"/>
    <w:basedOn w:val="a1"/>
    <w:link w:val="ab"/>
    <w:uiPriority w:val="99"/>
    <w:semiHidden/>
    <w:rsid w:val="008C2446"/>
    <w:rPr>
      <w:rFonts w:ascii="Times New Roman" w:eastAsia="Times New Roman" w:hAnsi="Times New Roman" w:cs="Times New Roman"/>
      <w:sz w:val="24"/>
      <w:szCs w:val="24"/>
      <w:lang w:val="x-none" w:eastAsia="ru-RU"/>
    </w:rPr>
  </w:style>
  <w:style w:type="paragraph" w:styleId="ad">
    <w:name w:val="Title"/>
    <w:basedOn w:val="a0"/>
    <w:link w:val="ae"/>
    <w:qFormat/>
    <w:rsid w:val="008C2446"/>
    <w:pPr>
      <w:overflowPunct/>
      <w:autoSpaceDE/>
      <w:autoSpaceDN/>
      <w:adjustRightInd/>
      <w:spacing w:before="240" w:after="60"/>
      <w:jc w:val="center"/>
      <w:outlineLvl w:val="0"/>
    </w:pPr>
    <w:rPr>
      <w:rFonts w:ascii="Arial" w:hAnsi="Arial" w:cs="Arial"/>
      <w:b/>
      <w:bCs/>
      <w:kern w:val="28"/>
      <w:sz w:val="32"/>
      <w:szCs w:val="32"/>
    </w:rPr>
  </w:style>
  <w:style w:type="character" w:customStyle="1" w:styleId="ae">
    <w:name w:val="Название Знак"/>
    <w:basedOn w:val="a1"/>
    <w:link w:val="ad"/>
    <w:rsid w:val="008C2446"/>
    <w:rPr>
      <w:rFonts w:ascii="Arial" w:eastAsia="Times New Roman" w:hAnsi="Arial" w:cs="Arial"/>
      <w:b/>
      <w:bCs/>
      <w:kern w:val="28"/>
      <w:sz w:val="32"/>
      <w:szCs w:val="32"/>
      <w:lang w:eastAsia="ru-RU"/>
    </w:rPr>
  </w:style>
  <w:style w:type="paragraph" w:styleId="21">
    <w:name w:val="Body Text Indent 2"/>
    <w:basedOn w:val="a0"/>
    <w:link w:val="22"/>
    <w:semiHidden/>
    <w:unhideWhenUsed/>
    <w:rsid w:val="008C2446"/>
    <w:pPr>
      <w:overflowPunct/>
      <w:autoSpaceDE/>
      <w:autoSpaceDN/>
      <w:adjustRightInd/>
      <w:spacing w:after="120" w:line="480" w:lineRule="auto"/>
      <w:ind w:left="283"/>
    </w:pPr>
    <w:rPr>
      <w:sz w:val="24"/>
      <w:szCs w:val="24"/>
    </w:rPr>
  </w:style>
  <w:style w:type="character" w:customStyle="1" w:styleId="22">
    <w:name w:val="Основной текст с отступом 2 Знак"/>
    <w:basedOn w:val="a1"/>
    <w:link w:val="21"/>
    <w:semiHidden/>
    <w:rsid w:val="008C2446"/>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8C2446"/>
    <w:pPr>
      <w:tabs>
        <w:tab w:val="left" w:pos="1260"/>
        <w:tab w:val="left" w:pos="1440"/>
      </w:tabs>
      <w:overflowPunct/>
      <w:autoSpaceDE/>
      <w:autoSpaceDN/>
      <w:adjustRightInd/>
      <w:ind w:firstLine="720"/>
      <w:jc w:val="both"/>
    </w:pPr>
    <w:rPr>
      <w:b/>
      <w:szCs w:val="24"/>
    </w:rPr>
  </w:style>
  <w:style w:type="character" w:customStyle="1" w:styleId="32">
    <w:name w:val="Основной текст с отступом 3 Знак"/>
    <w:basedOn w:val="a1"/>
    <w:link w:val="31"/>
    <w:uiPriority w:val="99"/>
    <w:semiHidden/>
    <w:rsid w:val="008C2446"/>
    <w:rPr>
      <w:rFonts w:ascii="Times New Roman" w:eastAsia="Times New Roman" w:hAnsi="Times New Roman" w:cs="Times New Roman"/>
      <w:b/>
      <w:sz w:val="28"/>
      <w:szCs w:val="24"/>
      <w:lang w:eastAsia="ru-RU"/>
    </w:rPr>
  </w:style>
  <w:style w:type="paragraph" w:styleId="af">
    <w:name w:val="Balloon Text"/>
    <w:basedOn w:val="a0"/>
    <w:link w:val="af0"/>
    <w:uiPriority w:val="99"/>
    <w:semiHidden/>
    <w:unhideWhenUsed/>
    <w:rsid w:val="008C2446"/>
    <w:pPr>
      <w:overflowPunct/>
      <w:autoSpaceDE/>
      <w:autoSpaceDN/>
      <w:adjustRightInd/>
    </w:pPr>
    <w:rPr>
      <w:rFonts w:ascii="Segoe UI" w:eastAsia="Calibri" w:hAnsi="Segoe UI"/>
      <w:sz w:val="18"/>
      <w:szCs w:val="18"/>
      <w:lang w:val="x-none" w:eastAsia="x-none"/>
    </w:rPr>
  </w:style>
  <w:style w:type="character" w:customStyle="1" w:styleId="af0">
    <w:name w:val="Текст выноски Знак"/>
    <w:basedOn w:val="a1"/>
    <w:link w:val="af"/>
    <w:uiPriority w:val="99"/>
    <w:semiHidden/>
    <w:rsid w:val="008C2446"/>
    <w:rPr>
      <w:rFonts w:ascii="Segoe UI" w:eastAsia="Calibri" w:hAnsi="Segoe UI" w:cs="Times New Roman"/>
      <w:sz w:val="18"/>
      <w:szCs w:val="18"/>
      <w:lang w:val="x-none" w:eastAsia="x-none"/>
    </w:rPr>
  </w:style>
  <w:style w:type="paragraph" w:styleId="af1">
    <w:name w:val="No Spacing"/>
    <w:uiPriority w:val="1"/>
    <w:qFormat/>
    <w:rsid w:val="008C2446"/>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8C2446"/>
    <w:rPr>
      <w:rFonts w:ascii="Times New Roman" w:eastAsia="Calibri" w:hAnsi="Times New Roman" w:cs="Times New Roman"/>
      <w:sz w:val="28"/>
      <w:szCs w:val="28"/>
    </w:rPr>
  </w:style>
  <w:style w:type="paragraph" w:customStyle="1" w:styleId="ConsPlusNormal0">
    <w:name w:val="ConsPlusNormal"/>
    <w:link w:val="ConsPlusNormal"/>
    <w:uiPriority w:val="99"/>
    <w:rsid w:val="008C244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8C24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Абзац_пост"/>
    <w:basedOn w:val="a0"/>
    <w:rsid w:val="008C2446"/>
    <w:pPr>
      <w:overflowPunct/>
      <w:autoSpaceDE/>
      <w:autoSpaceDN/>
      <w:adjustRightInd/>
      <w:spacing w:before="120"/>
      <w:ind w:firstLine="720"/>
      <w:jc w:val="both"/>
    </w:pPr>
    <w:rPr>
      <w:sz w:val="26"/>
      <w:szCs w:val="24"/>
    </w:rPr>
  </w:style>
  <w:style w:type="paragraph" w:customStyle="1" w:styleId="ConsPlusTitle">
    <w:name w:val="ConsPlusTitle"/>
    <w:rsid w:val="008C24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8C244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8C24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Пункт_пост"/>
    <w:basedOn w:val="a0"/>
    <w:rsid w:val="008C2446"/>
    <w:pPr>
      <w:numPr>
        <w:numId w:val="3"/>
      </w:numPr>
      <w:overflowPunct/>
      <w:autoSpaceDE/>
      <w:autoSpaceDN/>
      <w:adjustRightInd/>
      <w:spacing w:before="120"/>
      <w:jc w:val="both"/>
    </w:pPr>
    <w:rPr>
      <w:sz w:val="26"/>
      <w:szCs w:val="24"/>
    </w:rPr>
  </w:style>
  <w:style w:type="character" w:customStyle="1" w:styleId="11">
    <w:name w:val="Стиль1 Знак"/>
    <w:link w:val="12"/>
    <w:locked/>
    <w:rsid w:val="008C2446"/>
    <w:rPr>
      <w:rFonts w:ascii="Times New Roman" w:eastAsia="Times New Roman" w:hAnsi="Times New Roman" w:cs="Times New Roman"/>
      <w:sz w:val="24"/>
      <w:szCs w:val="24"/>
      <w:lang w:val="x-none" w:eastAsia="x-none"/>
    </w:rPr>
  </w:style>
  <w:style w:type="paragraph" w:customStyle="1" w:styleId="12">
    <w:name w:val="Стиль1"/>
    <w:basedOn w:val="a0"/>
    <w:link w:val="11"/>
    <w:qFormat/>
    <w:rsid w:val="008C2446"/>
    <w:pPr>
      <w:overflowPunct/>
      <w:ind w:firstLine="709"/>
      <w:jc w:val="both"/>
    </w:pPr>
    <w:rPr>
      <w:sz w:val="24"/>
      <w:szCs w:val="24"/>
      <w:lang w:val="x-none" w:eastAsia="x-none"/>
    </w:rPr>
  </w:style>
  <w:style w:type="paragraph" w:customStyle="1" w:styleId="ConsNonformat">
    <w:name w:val="ConsNonformat"/>
    <w:rsid w:val="008C2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3">
    <w:name w:val="footnote reference"/>
    <w:semiHidden/>
    <w:unhideWhenUsed/>
    <w:rsid w:val="008C2446"/>
    <w:rPr>
      <w:vertAlign w:val="superscript"/>
    </w:rPr>
  </w:style>
  <w:style w:type="character" w:customStyle="1" w:styleId="33">
    <w:name w:val="Знак Знак3"/>
    <w:rsid w:val="008C2446"/>
    <w:rPr>
      <w:rFonts w:ascii="Courier New" w:hAnsi="Courier New" w:cs="Courier New" w:hint="default"/>
    </w:rPr>
  </w:style>
  <w:style w:type="table" w:styleId="af4">
    <w:name w:val="Table Grid"/>
    <w:basedOn w:val="a2"/>
    <w:uiPriority w:val="59"/>
    <w:rsid w:val="008C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uiPriority w:val="22"/>
    <w:qFormat/>
    <w:rsid w:val="008C2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E8A07C754157EBAE8C09C902116E0C0DFA38E760EC3FF0AE8AE2FC570B7ECAD277C483441F068x9F8C" TargetMode="External"/><Relationship Id="rId13" Type="http://schemas.openxmlformats.org/officeDocument/2006/relationships/oleObject" Target="embeddings/oleObject1.bin"/><Relationship Id="rId18" Type="http://schemas.openxmlformats.org/officeDocument/2006/relationships/hyperlink" Target="file:///C:\Users\&#1048;&#1088;&#1072;\Desktop\&#1055;&#1054;&#1057;&#1058;&#1053;&#1054;&#1042;&#1051;&#1045;&#1053;&#1048;&#1071;\2021\&#1091;&#1074;&#1077;&#1076;&#1086;&#1084;&#1083;&#1077;&#1085;&#1080;&#1103;\&#1059;&#1074;&#1077;&#1076;&#1086;&#1084;&#1083;&#1077;&#1085;&#1080;&#1077;%20&#1075;&#1088;&#1091;&#1079;&#1099;.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ockina@pervomay.adm.yar.ru" TargetMode="External"/><Relationship Id="rId12" Type="http://schemas.openxmlformats.org/officeDocument/2006/relationships/image" Target="media/image2.emf"/><Relationship Id="rId17" Type="http://schemas.openxmlformats.org/officeDocument/2006/relationships/hyperlink" Target="file:///C:\Users\&#1048;&#1088;&#1072;\Desktop\&#1055;&#1054;&#1057;&#1058;&#1053;&#1054;&#1042;&#1051;&#1045;&#1053;&#1048;&#1071;\2021\&#1091;&#1074;&#1077;&#1076;&#1086;&#1084;&#1083;&#1077;&#1085;&#1080;&#1103;\&#1059;&#1074;&#1077;&#1076;&#1086;&#1084;&#1083;&#1077;&#1085;&#1080;&#1077;%20&#1075;&#1088;&#1091;&#1079;&#1099;.docx" TargetMode="External"/><Relationship Id="rId2" Type="http://schemas.openxmlformats.org/officeDocument/2006/relationships/styles" Target="styles.xml"/><Relationship Id="rId16" Type="http://schemas.openxmlformats.org/officeDocument/2006/relationships/hyperlink" Target="consultantplus://offline/ref=5EBAEA7E277F347D195EF447F61F3CC9C1DFF11B3E76E4A8638A1E8472FE44756B40928020C4894Cy5w2H" TargetMode="External"/><Relationship Id="rId20" Type="http://schemas.openxmlformats.org/officeDocument/2006/relationships/hyperlink" Target="consultantplus://offline/ref=48290425FABE5FDFE6B6F3C728CEDD07A942D268D03D1065C969213D68CDC0BA5DD7D2F5F8BAC678E23E16E0Y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file:///C:\Users\&#1048;&#1088;&#1072;\Desktop\&#1055;&#1054;&#1057;&#1058;&#1053;&#1054;&#1042;&#1051;&#1045;&#1053;&#1048;&#1071;\2021\&#1091;&#1074;&#1077;&#1076;&#1086;&#1084;&#1083;&#1077;&#1085;&#1080;&#1103;\&#1059;&#1074;&#1077;&#1076;&#1086;&#1084;&#1083;&#1077;&#1085;&#1080;&#1077;%20&#1075;&#1088;&#1091;&#1079;&#1099;.docx" TargetMode="External"/><Relationship Id="rId10" Type="http://schemas.openxmlformats.org/officeDocument/2006/relationships/hyperlink" Target="file:///C:\Users\&#1048;&#1088;&#1072;\Desktop\&#1055;&#1054;&#1057;&#1058;&#1053;&#1054;&#1042;&#1051;&#1045;&#1053;&#1048;&#1071;\2021\&#1091;&#1074;&#1077;&#1076;&#1086;&#1084;&#1083;&#1077;&#1085;&#1080;&#1103;\&#1059;&#1074;&#1077;&#1076;&#1086;&#1084;&#1083;&#1077;&#1085;&#1080;&#1077;%20&#1075;&#1088;&#1091;&#1079;&#1099;.docx" TargetMode="External"/><Relationship Id="rId19" Type="http://schemas.openxmlformats.org/officeDocument/2006/relationships/hyperlink" Target="file:///C:\Users\&#1048;&#1088;&#1072;\Desktop\&#1055;&#1054;&#1057;&#1058;&#1053;&#1054;&#1042;&#1051;&#1045;&#1053;&#1048;&#1071;\2021\&#1091;&#1074;&#1077;&#1076;&#1086;&#1084;&#1083;&#1077;&#1085;&#1080;&#1103;\&#1059;&#1074;&#1077;&#1076;&#1086;&#1084;&#1083;&#1077;&#1085;&#1080;&#1077;%20&#1075;&#1088;&#1091;&#1079;&#1099;.docx" TargetMode="External"/><Relationship Id="rId4" Type="http://schemas.openxmlformats.org/officeDocument/2006/relationships/webSettings" Target="webSettings.xml"/><Relationship Id="rId9" Type="http://schemas.openxmlformats.org/officeDocument/2006/relationships/hyperlink" Target="consultantplus://offline/ref=F193109E916ECF8323C0DABF00BAC09847A6ABA20EB592571E221240C2B4B94212CDF7A29E8D2B8530a8C"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10025</Words>
  <Characters>57148</Characters>
  <Application>Microsoft Office Word</Application>
  <DocSecurity>0</DocSecurity>
  <Lines>476</Lines>
  <Paragraphs>134</Paragraphs>
  <ScaleCrop>false</ScaleCrop>
  <Company/>
  <LinksUpToDate>false</LinksUpToDate>
  <CharactersWithSpaces>67039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2021-02-18T11:11:00Z</dcterms:created>
  <dcterms:modified xsi:type="dcterms:W3CDTF">2021-02-18T11:11:00Z</dcterms:modified>
</cp:coreProperties>
</file>