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                                                                                           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05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постановление Администрации</w:t>
      </w:r>
    </w:p>
    <w:p w:rsidR="00055607" w:rsidRDefault="0043171D" w:rsidP="004317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  <w:r w:rsidR="0005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13.07.2016 </w:t>
      </w:r>
    </w:p>
    <w:p w:rsidR="00055607" w:rsidRDefault="0043171D" w:rsidP="004317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404  </w:t>
      </w:r>
      <w:r w:rsidR="0005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нормативных затрат </w:t>
      </w:r>
    </w:p>
    <w:p w:rsidR="00055607" w:rsidRDefault="00055607" w:rsidP="004317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Первомайского МР </w:t>
      </w:r>
    </w:p>
    <w:p w:rsidR="0043171D" w:rsidRPr="0043171D" w:rsidRDefault="00055607" w:rsidP="004317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подведомственных ей казенных учреждений»</w:t>
      </w:r>
      <w:r w:rsidR="0043171D"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43171D" w:rsidRPr="0043171D" w:rsidRDefault="0043171D" w:rsidP="00431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постановление  от 13.07.2016 № 404) следующего характера: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Приложения №№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изложить в редакции согласно приложению № 1</w:t>
      </w:r>
      <w:r w:rsidR="00A0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D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AD37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постановлению от 13.07.2016 № 404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№ 2  к настоящему постановлению.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                                                                 И.И. Голядкина</w:t>
      </w:r>
    </w:p>
    <w:p w:rsidR="00AD372E" w:rsidRPr="0043171D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№ 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AD372E" w:rsidRDefault="00AD372E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258"/>
        <w:gridCol w:w="2393"/>
      </w:tblGrid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№ </w:t>
            </w:r>
            <w:proofErr w:type="gramStart"/>
            <w:r w:rsidRPr="0043171D">
              <w:rPr>
                <w:sz w:val="24"/>
                <w:szCs w:val="24"/>
              </w:rPr>
              <w:t>п</w:t>
            </w:r>
            <w:proofErr w:type="gramEnd"/>
            <w:r w:rsidRPr="0043171D">
              <w:rPr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Норма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27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150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5.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115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6.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1 </w:t>
            </w:r>
          </w:p>
        </w:tc>
      </w:tr>
      <w:tr w:rsidR="0043171D" w:rsidRPr="0043171D" w:rsidTr="0043171D">
        <w:tc>
          <w:tcPr>
            <w:tcW w:w="54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3171D">
              <w:rPr>
                <w:sz w:val="24"/>
                <w:szCs w:val="24"/>
              </w:rPr>
              <w:t>интернет-провайдеров</w:t>
            </w:r>
            <w:proofErr w:type="spellEnd"/>
            <w:r w:rsidRPr="0043171D">
              <w:rPr>
                <w:sz w:val="24"/>
                <w:szCs w:val="24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</w:t>
            </w: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</w:t>
      </w:r>
      <w:proofErr w:type="gramStart"/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3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№ </w:t>
            </w:r>
            <w:proofErr w:type="gramStart"/>
            <w:r w:rsidRPr="0043171D">
              <w:rPr>
                <w:sz w:val="24"/>
                <w:szCs w:val="24"/>
              </w:rPr>
              <w:t>п</w:t>
            </w:r>
            <w:proofErr w:type="gramEnd"/>
            <w:r w:rsidRPr="0043171D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Норма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 w:rsidRPr="0043171D">
              <w:rPr>
                <w:sz w:val="24"/>
                <w:szCs w:val="24"/>
              </w:rPr>
              <w:lastRenderedPageBreak/>
              <w:t>междугородних телефонных соединений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93" w:type="dxa"/>
          </w:tcPr>
          <w:p w:rsidR="0043171D" w:rsidRPr="0043171D" w:rsidRDefault="003C122C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84 </w:t>
            </w:r>
          </w:p>
        </w:tc>
      </w:tr>
      <w:tr w:rsidR="0043171D" w:rsidRPr="0043171D" w:rsidTr="0043171D">
        <w:tc>
          <w:tcPr>
            <w:tcW w:w="67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>мин.</w:t>
            </w:r>
          </w:p>
        </w:tc>
        <w:tc>
          <w:tcPr>
            <w:tcW w:w="2393" w:type="dxa"/>
          </w:tcPr>
          <w:p w:rsidR="0043171D" w:rsidRPr="0043171D" w:rsidRDefault="0043171D" w:rsidP="00431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171D">
              <w:rPr>
                <w:sz w:val="24"/>
                <w:szCs w:val="24"/>
              </w:rPr>
              <w:t xml:space="preserve">115 </w:t>
            </w: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337600" wp14:editId="7F429392">
                <wp:extent cx="85725" cy="219075"/>
                <wp:effectExtent l="19050" t="0" r="9525" b="9525"/>
                <wp:docPr id="69" name="Прямоугольник 6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FTFDgGUAwAA9gYAAA4AAAAA&#10;AAAAAAAAAAAALgIAAGRycy9lMm9Eb2MueG1sUEsBAi0AFAAGAAgAAAAhAHuyZ5z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3C122C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431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9198D9" wp14:editId="37A19818">
                      <wp:extent cx="104775" cy="219075"/>
                      <wp:effectExtent l="0" t="0" r="9525" b="9525"/>
                      <wp:docPr id="70" name="Прямоугольник 7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nKlQ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TXtnK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54B3B3" wp14:editId="457EB1D8">
                      <wp:extent cx="104775" cy="219075"/>
                      <wp:effectExtent l="0" t="0" r="9525" b="9525"/>
                      <wp:docPr id="71" name="Прямоугольник 7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2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l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qE42G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приобретения компьютерного и периферийного оборудования, средств коммуникации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максимальным сроком полезного использования и составляет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 лет.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1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7980D0" wp14:editId="584F8121">
                      <wp:extent cx="104775" cy="219075"/>
                      <wp:effectExtent l="0" t="0" r="9525" b="9525"/>
                      <wp:docPr id="72" name="Прямоугольник 7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FS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aBH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hxHFS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в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 комплекта в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(отдел ВМР,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и ЧС)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работников,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B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должность руководителя МУ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BF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3C122C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DVD</w:t>
            </w: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337D1" w:rsidRPr="0043171D" w:rsidTr="00AD372E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9337D1" w:rsidRPr="0043171D" w:rsidTr="00AD372E">
        <w:trPr>
          <w:tblCellSpacing w:w="15" w:type="dxa"/>
        </w:trPr>
        <w:tc>
          <w:tcPr>
            <w:tcW w:w="6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337D1" w:rsidRPr="0043171D" w:rsidRDefault="009337D1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3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93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3C122C" w:rsidRPr="0043171D" w:rsidTr="0043171D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43171D" w:rsidRPr="0043171D" w:rsidTr="0043171D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93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43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1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2C33" w:rsidRDefault="00432C33" w:rsidP="00AD372E">
            <w:pPr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2C33" w:rsidRDefault="00432C33" w:rsidP="00AD372E">
            <w:pPr>
              <w:rPr>
                <w:rFonts w:ascii="Times New Roman" w:hAnsi="Times New Roman" w:cs="Times New Roman"/>
              </w:rPr>
            </w:pPr>
            <w:r w:rsidRPr="00432C3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2C33" w:rsidP="0043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171D"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(рабочий, угловой, криволинейный, письменный,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одно-тумбовый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2C33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2C33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комбинированный, и (или) шкаф-витрина, 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нормативными правовыми актами Российской Федерации.</w:t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43171D" w:rsidRPr="0043171D" w:rsidTr="0043171D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431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FC625C" wp14:editId="0D561E9E">
                      <wp:extent cx="104775" cy="219075"/>
                      <wp:effectExtent l="0" t="0" r="9525" b="9525"/>
                      <wp:docPr id="73" name="Прямоугольник 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UelQMAAPc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YiSUe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4317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05A2FA" wp14:editId="314A317B">
                      <wp:extent cx="104775" cy="219075"/>
                      <wp:effectExtent l="0" t="0" r="9525" b="9525"/>
                      <wp:docPr id="74" name="Прямоугольник 7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k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j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2bfkglQMAAPc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43171D" w:rsidRPr="0043171D" w:rsidTr="0043171D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2C33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фото формата 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цветной печати формата 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 формата 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дизайнерская формата 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(20 шт. в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(35  шт. в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8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43171D" w:rsidRPr="0043171D" w:rsidRDefault="0043171D" w:rsidP="00431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43171D" w:rsidRPr="0043171D" w:rsidRDefault="0043171D" w:rsidP="0043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296"/>
        <w:gridCol w:w="96"/>
        <w:gridCol w:w="954"/>
        <w:gridCol w:w="1820"/>
        <w:gridCol w:w="1095"/>
        <w:gridCol w:w="1264"/>
        <w:gridCol w:w="1261"/>
      </w:tblGrid>
      <w:tr w:rsidR="0043171D" w:rsidRPr="0043171D" w:rsidTr="0043171D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71D" w:rsidRPr="0043171D" w:rsidRDefault="0043171D" w:rsidP="0043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фильтрующий </w:t>
            </w: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патрон к </w:t>
            </w: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противогазу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расчета</w:t>
            </w:r>
            <w:proofErr w:type="gramEnd"/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43171D" w:rsidRPr="0043171D" w:rsidTr="0043171D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3171D" w:rsidRPr="0043171D" w:rsidRDefault="0043171D" w:rsidP="0043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43171D" w:rsidRPr="0043171D" w:rsidRDefault="0043171D" w:rsidP="0043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1D" w:rsidRPr="0043171D" w:rsidRDefault="0043171D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33" w:rsidRDefault="00055607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bookmarkStart w:id="0" w:name="_GoBack"/>
      <w:bookmarkEnd w:id="0"/>
      <w:r w:rsidR="00AD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постановлению № </w:t>
      </w:r>
      <w:proofErr w:type="gramStart"/>
      <w:r w:rsidR="00AD48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432C33" w:rsidRDefault="00432C33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33" w:rsidRPr="0043171D" w:rsidRDefault="00432C33" w:rsidP="00431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2303"/>
        <w:gridCol w:w="2233"/>
        <w:gridCol w:w="237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Ежемесячная плата за пользование парой (прямого провода свыше 500 м), руб.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895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минуты разговора при международных телефонных соединениях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4958"/>
        <w:gridCol w:w="4073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Месячная цена аренды канала передачи данных сети «Интернет»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  <w:lang w:val="en-US"/>
              </w:rPr>
              <w:t xml:space="preserve">ADSL </w:t>
            </w:r>
            <w:r w:rsidRPr="00F22DE1">
              <w:rPr>
                <w:sz w:val="24"/>
                <w:szCs w:val="24"/>
              </w:rPr>
              <w:t xml:space="preserve">до 1792 </w:t>
            </w:r>
            <w:proofErr w:type="spellStart"/>
            <w:r w:rsidRPr="00F22DE1">
              <w:rPr>
                <w:sz w:val="24"/>
                <w:szCs w:val="24"/>
              </w:rPr>
              <w:t>Кбат</w:t>
            </w:r>
            <w:proofErr w:type="spellEnd"/>
            <w:r w:rsidRPr="00F22DE1">
              <w:rPr>
                <w:sz w:val="24"/>
                <w:szCs w:val="24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22DE1">
              <w:rPr>
                <w:sz w:val="24"/>
                <w:szCs w:val="24"/>
              </w:rPr>
              <w:t>регламентно</w:t>
            </w:r>
            <w:proofErr w:type="spellEnd"/>
            <w:r w:rsidRPr="00F22DE1">
              <w:rPr>
                <w:sz w:val="24"/>
                <w:szCs w:val="24"/>
              </w:rPr>
              <w:t>-профилактического ремонта одной единицы оборудования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Цена сопровождения иного программного обеспечения, за исключением справочно-правовых систем, определяемая согласно перечню </w:t>
            </w:r>
            <w:r w:rsidRPr="00F22DE1">
              <w:rPr>
                <w:sz w:val="24"/>
                <w:szCs w:val="24"/>
              </w:rPr>
              <w:lastRenderedPageBreak/>
              <w:t>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 xml:space="preserve">Цена простых (неисключительных) лицензий на использование программного обеспечения, за исключением </w:t>
            </w:r>
            <w:r w:rsidRPr="00F22DE1">
              <w:rPr>
                <w:sz w:val="24"/>
                <w:szCs w:val="24"/>
              </w:rPr>
              <w:lastRenderedPageBreak/>
              <w:t>справочно-правовых систем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Услуги по сопровождению программного продукта «1С</w:t>
            </w:r>
            <w:proofErr w:type="gramStart"/>
            <w:r w:rsidRPr="00F22DE1">
              <w:rPr>
                <w:sz w:val="24"/>
                <w:szCs w:val="24"/>
              </w:rPr>
              <w:t>:Б</w:t>
            </w:r>
            <w:proofErr w:type="gramEnd"/>
            <w:r w:rsidRPr="00F22DE1">
              <w:rPr>
                <w:sz w:val="24"/>
                <w:szCs w:val="24"/>
              </w:rPr>
              <w:t>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F22DE1">
              <w:rPr>
                <w:sz w:val="24"/>
                <w:szCs w:val="24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Сопровождение (</w:t>
            </w:r>
            <w:proofErr w:type="gramStart"/>
            <w:r w:rsidRPr="00F22DE1">
              <w:rPr>
                <w:sz w:val="24"/>
                <w:szCs w:val="24"/>
              </w:rPr>
              <w:t>техническая</w:t>
            </w:r>
            <w:proofErr w:type="gramEnd"/>
            <w:r w:rsidRPr="00F22DE1">
              <w:rPr>
                <w:sz w:val="24"/>
                <w:szCs w:val="24"/>
              </w:rPr>
              <w:t xml:space="preserve">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Годовой доступ к ресурсам портала 44-</w:t>
            </w:r>
            <w:proofErr w:type="spellStart"/>
            <w:r w:rsidRPr="00F22DE1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F22DE1">
              <w:rPr>
                <w:sz w:val="24"/>
                <w:szCs w:val="24"/>
              </w:rPr>
              <w:t>.</w:t>
            </w:r>
            <w:proofErr w:type="spellStart"/>
            <w:r w:rsidRPr="00F22DE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22DE1">
              <w:rPr>
                <w:sz w:val="24"/>
                <w:szCs w:val="24"/>
              </w:rPr>
              <w:t xml:space="preserve"> и 223-</w:t>
            </w:r>
            <w:proofErr w:type="spellStart"/>
            <w:r w:rsidRPr="00F22DE1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F22DE1">
              <w:rPr>
                <w:sz w:val="24"/>
                <w:szCs w:val="24"/>
              </w:rPr>
              <w:t>.</w:t>
            </w:r>
            <w:proofErr w:type="spellStart"/>
            <w:r w:rsidRPr="00F22DE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Pr="00F22DE1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F22DE1">
              <w:rPr>
                <w:sz w:val="24"/>
                <w:szCs w:val="24"/>
              </w:rPr>
              <w:t>СбиС</w:t>
            </w:r>
            <w:proofErr w:type="spellEnd"/>
            <w:r w:rsidRPr="00F22DE1">
              <w:rPr>
                <w:sz w:val="24"/>
                <w:szCs w:val="24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5500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22DE1">
              <w:rPr>
                <w:sz w:val="24"/>
                <w:szCs w:val="24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1250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других запасных частей для вычислительной техники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запасной части для вычислительной техники,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  <w:lang w:val="en-US"/>
              </w:rPr>
              <w:t xml:space="preserve">HDMI </w:t>
            </w:r>
            <w:r w:rsidRPr="00F22DE1">
              <w:rPr>
                <w:sz w:val="24"/>
                <w:szCs w:val="24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Аккумулятор для </w:t>
            </w:r>
            <w:r w:rsidRPr="00F22DE1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2DE1">
              <w:rPr>
                <w:sz w:val="24"/>
                <w:szCs w:val="24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Привод внешний </w:t>
            </w:r>
            <w:r w:rsidRPr="00F22DE1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2500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Внешний </w:t>
            </w:r>
            <w:r w:rsidRPr="00F22DE1"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2800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Гарнитура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Коннектор </w:t>
            </w:r>
            <w:r w:rsidRPr="00F22DE1">
              <w:rPr>
                <w:sz w:val="24"/>
                <w:szCs w:val="24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5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17</w:t>
            </w:r>
            <w:r w:rsidRPr="00F22DE1">
              <w:rPr>
                <w:sz w:val="24"/>
                <w:szCs w:val="24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3500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2DE1">
              <w:rPr>
                <w:sz w:val="24"/>
                <w:szCs w:val="24"/>
              </w:rPr>
              <w:t>Патч</w:t>
            </w:r>
            <w:proofErr w:type="spellEnd"/>
            <w:r w:rsidRPr="00F22DE1">
              <w:rPr>
                <w:sz w:val="24"/>
                <w:szCs w:val="24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Провод для К</w:t>
            </w:r>
            <w:proofErr w:type="gramStart"/>
            <w:r w:rsidRPr="00F22DE1">
              <w:rPr>
                <w:sz w:val="24"/>
                <w:szCs w:val="24"/>
                <w:lang w:val="en-US"/>
              </w:rPr>
              <w:t>V</w:t>
            </w:r>
            <w:proofErr w:type="gramEnd"/>
            <w:r w:rsidRPr="00F22DE1">
              <w:rPr>
                <w:sz w:val="24"/>
                <w:szCs w:val="24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36000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Узел барабана </w:t>
            </w:r>
            <w:r w:rsidRPr="00F22DE1">
              <w:rPr>
                <w:sz w:val="24"/>
                <w:szCs w:val="24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  <w:lang w:val="en-US"/>
              </w:rPr>
              <w:t>6000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носителя информации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2DE1">
              <w:rPr>
                <w:sz w:val="24"/>
                <w:szCs w:val="24"/>
              </w:rPr>
              <w:t>Флеш</w:t>
            </w:r>
            <w:proofErr w:type="spellEnd"/>
            <w:r w:rsidRPr="00F22DE1">
              <w:rPr>
                <w:sz w:val="24"/>
                <w:szCs w:val="24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2DE1">
              <w:rPr>
                <w:sz w:val="24"/>
                <w:szCs w:val="24"/>
              </w:rPr>
              <w:t>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22DE1">
              <w:rPr>
                <w:sz w:val="24"/>
                <w:szCs w:val="24"/>
              </w:rPr>
              <w:t xml:space="preserve">Носитель информации </w:t>
            </w:r>
            <w:proofErr w:type="spellStart"/>
            <w:r w:rsidRPr="00F22DE1">
              <w:rPr>
                <w:sz w:val="24"/>
                <w:szCs w:val="24"/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600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запасной части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DE1">
              <w:rPr>
                <w:sz w:val="24"/>
                <w:szCs w:val="24"/>
              </w:rPr>
              <w:t>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одной единицы почтового отправления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Пересылка простого письма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70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теплового узла, в том числе на подготовку отопительной системы к зимнему сезону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13,61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31,49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18,90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Наименование технического обслуживания и </w:t>
            </w:r>
            <w:proofErr w:type="spellStart"/>
            <w:r w:rsidRPr="00F22DE1">
              <w:rPr>
                <w:sz w:val="24"/>
                <w:szCs w:val="24"/>
              </w:rPr>
              <w:t>регламентно</w:t>
            </w:r>
            <w:proofErr w:type="spellEnd"/>
            <w:r w:rsidRPr="00F22DE1">
              <w:rPr>
                <w:sz w:val="24"/>
                <w:szCs w:val="24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22DE1">
              <w:rPr>
                <w:sz w:val="24"/>
                <w:szCs w:val="24"/>
              </w:rPr>
              <w:t>регламентно</w:t>
            </w:r>
            <w:proofErr w:type="spellEnd"/>
            <w:r w:rsidRPr="00F22DE1">
              <w:rPr>
                <w:sz w:val="24"/>
                <w:szCs w:val="24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5000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22DE1">
              <w:rPr>
                <w:sz w:val="24"/>
                <w:szCs w:val="24"/>
              </w:rPr>
              <w:t>регламентно</w:t>
            </w:r>
            <w:proofErr w:type="spellEnd"/>
            <w:r w:rsidRPr="00F22DE1">
              <w:rPr>
                <w:sz w:val="24"/>
                <w:szCs w:val="24"/>
              </w:rPr>
              <w:t xml:space="preserve">-профилактического ремонта одного </w:t>
            </w:r>
            <w:proofErr w:type="spellStart"/>
            <w:r w:rsidRPr="00F22DE1">
              <w:rPr>
                <w:sz w:val="24"/>
                <w:szCs w:val="24"/>
              </w:rPr>
              <w:t>извещателя</w:t>
            </w:r>
            <w:proofErr w:type="spellEnd"/>
            <w:r w:rsidRPr="00F22DE1">
              <w:rPr>
                <w:sz w:val="24"/>
                <w:szCs w:val="24"/>
              </w:rPr>
              <w:t xml:space="preserve"> в год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4150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вывоза 1 куб. метра твердых бытовых отходов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345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сервисного обслуживания в год (руб.)</w:t>
            </w:r>
          </w:p>
        </w:tc>
      </w:tr>
      <w:tr w:rsidR="00F22DE1" w:rsidRPr="00F22DE1" w:rsidTr="00AD372E">
        <w:tc>
          <w:tcPr>
            <w:tcW w:w="534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89"/>
      </w:tblGrid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сервисного обслуживания в год (руб.)</w:t>
            </w:r>
          </w:p>
        </w:tc>
      </w:tr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</w:t>
            </w:r>
            <w:r w:rsidRPr="00F22DE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 xml:space="preserve">Сервисное обслуживание системы </w:t>
            </w:r>
            <w:r w:rsidRPr="00F22DE1">
              <w:rPr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18000</w:t>
            </w:r>
          </w:p>
        </w:tc>
      </w:tr>
      <w:tr w:rsidR="00F22DE1" w:rsidRPr="00F22DE1" w:rsidTr="00AD372E">
        <w:tc>
          <w:tcPr>
            <w:tcW w:w="675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707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90 000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проведения одного осмотра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2DE1">
              <w:rPr>
                <w:sz w:val="24"/>
                <w:szCs w:val="24"/>
              </w:rPr>
              <w:t>Предрейсовый</w:t>
            </w:r>
            <w:proofErr w:type="spellEnd"/>
            <w:r w:rsidRPr="00F22DE1">
              <w:rPr>
                <w:sz w:val="24"/>
                <w:szCs w:val="24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22DE1">
              <w:rPr>
                <w:sz w:val="24"/>
                <w:szCs w:val="24"/>
              </w:rPr>
              <w:t>Послерейсовый</w:t>
            </w:r>
            <w:proofErr w:type="spellEnd"/>
            <w:r w:rsidRPr="00F22DE1">
              <w:rPr>
                <w:sz w:val="24"/>
                <w:szCs w:val="24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проведения диспансеризации в расчете на одного работника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2500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одного бланка (руб.)</w:t>
            </w:r>
          </w:p>
        </w:tc>
      </w:tr>
      <w:tr w:rsidR="00F22DE1" w:rsidRPr="00F22DE1" w:rsidTr="00AD37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80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приобретение горюче-смазочных материалов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одного литра горюче-смазочного материала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Все марки, модели 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транспортных средств</w:t>
            </w:r>
          </w:p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40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 xml:space="preserve">№ </w:t>
            </w:r>
            <w:proofErr w:type="gramStart"/>
            <w:r w:rsidRPr="00F22DE1">
              <w:rPr>
                <w:sz w:val="24"/>
                <w:szCs w:val="24"/>
              </w:rPr>
              <w:t>п</w:t>
            </w:r>
            <w:proofErr w:type="gramEnd"/>
            <w:r w:rsidRPr="00F22DE1">
              <w:rPr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Цена обучения одного работника/группы работников  (руб.)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15000 (на одного работника)</w:t>
            </w:r>
          </w:p>
        </w:tc>
      </w:tr>
      <w:tr w:rsidR="00F22DE1" w:rsidRPr="00F22DE1" w:rsidTr="00AD37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1" w:rsidRPr="00F22DE1" w:rsidRDefault="00F22DE1" w:rsidP="00F2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DE1">
              <w:rPr>
                <w:sz w:val="24"/>
                <w:szCs w:val="24"/>
              </w:rPr>
              <w:t>30000 (на группу работников)</w:t>
            </w:r>
          </w:p>
        </w:tc>
      </w:tr>
    </w:tbl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E1" w:rsidRPr="00F22DE1" w:rsidRDefault="00F22DE1" w:rsidP="00F2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E1" w:rsidRDefault="00F22DE1" w:rsidP="0043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73" w:rsidRDefault="009F5C73" w:rsidP="00AD4811">
      <w:pPr>
        <w:spacing w:after="0" w:line="240" w:lineRule="auto"/>
      </w:pPr>
      <w:r>
        <w:separator/>
      </w:r>
    </w:p>
  </w:endnote>
  <w:endnote w:type="continuationSeparator" w:id="0">
    <w:p w:rsidR="009F5C73" w:rsidRDefault="009F5C73" w:rsidP="00A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73" w:rsidRDefault="009F5C73" w:rsidP="00AD4811">
      <w:pPr>
        <w:spacing w:after="0" w:line="240" w:lineRule="auto"/>
      </w:pPr>
      <w:r>
        <w:separator/>
      </w:r>
    </w:p>
  </w:footnote>
  <w:footnote w:type="continuationSeparator" w:id="0">
    <w:p w:rsidR="009F5C73" w:rsidRDefault="009F5C73" w:rsidP="00AD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35pt;height:18.25pt" o:bullet="t">
        <v:imagedata r:id="rId1" o:title="clip_image001"/>
      </v:shape>
    </w:pict>
  </w:numPicBullet>
  <w:abstractNum w:abstractNumId="0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4D"/>
    <w:rsid w:val="00055607"/>
    <w:rsid w:val="00071F6A"/>
    <w:rsid w:val="0024692C"/>
    <w:rsid w:val="003C122C"/>
    <w:rsid w:val="0043171D"/>
    <w:rsid w:val="00432C33"/>
    <w:rsid w:val="004C5308"/>
    <w:rsid w:val="007B5E4D"/>
    <w:rsid w:val="008154EC"/>
    <w:rsid w:val="009337D1"/>
    <w:rsid w:val="009E44DA"/>
    <w:rsid w:val="009F5C73"/>
    <w:rsid w:val="00A0584A"/>
    <w:rsid w:val="00A53C7B"/>
    <w:rsid w:val="00AD372E"/>
    <w:rsid w:val="00AD4811"/>
    <w:rsid w:val="00BF38EA"/>
    <w:rsid w:val="00DC69BC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71D"/>
  </w:style>
  <w:style w:type="paragraph" w:styleId="a3">
    <w:name w:val="Balloon Text"/>
    <w:basedOn w:val="a"/>
    <w:link w:val="a4"/>
    <w:uiPriority w:val="99"/>
    <w:rsid w:val="004317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1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171D"/>
    <w:rPr>
      <w:color w:val="0000FF"/>
      <w:u w:val="single"/>
    </w:rPr>
  </w:style>
  <w:style w:type="table" w:styleId="a6">
    <w:name w:val="Table Grid"/>
    <w:basedOn w:val="a1"/>
    <w:rsid w:val="004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43171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31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F2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811"/>
  </w:style>
  <w:style w:type="paragraph" w:styleId="ab">
    <w:name w:val="footer"/>
    <w:basedOn w:val="a"/>
    <w:link w:val="ac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317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1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17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71D"/>
  </w:style>
  <w:style w:type="paragraph" w:styleId="a3">
    <w:name w:val="Balloon Text"/>
    <w:basedOn w:val="a"/>
    <w:link w:val="a4"/>
    <w:uiPriority w:val="99"/>
    <w:rsid w:val="004317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43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1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3171D"/>
    <w:rPr>
      <w:color w:val="0000FF"/>
      <w:u w:val="single"/>
    </w:rPr>
  </w:style>
  <w:style w:type="table" w:styleId="a6">
    <w:name w:val="Table Grid"/>
    <w:basedOn w:val="a1"/>
    <w:rsid w:val="0043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43171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31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F2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4811"/>
  </w:style>
  <w:style w:type="paragraph" w:styleId="ab">
    <w:name w:val="footer"/>
    <w:basedOn w:val="a"/>
    <w:link w:val="ac"/>
    <w:uiPriority w:val="99"/>
    <w:unhideWhenUsed/>
    <w:rsid w:val="00AD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03A5-D096-43C0-AE2E-F66E7D11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2018-02-02T08:24:00Z</dcterms:created>
  <dcterms:modified xsi:type="dcterms:W3CDTF">2018-02-02T10:39:00Z</dcterms:modified>
</cp:coreProperties>
</file>