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88A" w:rsidRPr="00BB788A" w:rsidRDefault="00BB788A" w:rsidP="00BB788A">
      <w:pPr>
        <w:jc w:val="center"/>
        <w:rPr>
          <w:b/>
          <w:sz w:val="22"/>
          <w:szCs w:val="22"/>
        </w:rPr>
      </w:pPr>
      <w:r w:rsidRPr="00BB788A">
        <w:rPr>
          <w:b/>
          <w:sz w:val="22"/>
          <w:szCs w:val="22"/>
        </w:rPr>
        <w:t>ПОСТАНОВЛЕНИЕ АДМИНИСТРАЦИИ</w:t>
      </w:r>
    </w:p>
    <w:p w:rsidR="00BB788A" w:rsidRPr="00BB788A" w:rsidRDefault="00BB788A" w:rsidP="00BB788A">
      <w:pPr>
        <w:jc w:val="center"/>
        <w:rPr>
          <w:b/>
          <w:sz w:val="22"/>
          <w:szCs w:val="22"/>
        </w:rPr>
      </w:pPr>
      <w:r w:rsidRPr="00BB788A">
        <w:rPr>
          <w:b/>
          <w:sz w:val="22"/>
          <w:szCs w:val="22"/>
        </w:rPr>
        <w:t>ПЕРВОМАЙСКОГО МУНИЦИПАЛЬНОГО РАЙОНА</w:t>
      </w:r>
    </w:p>
    <w:p w:rsidR="00BB788A" w:rsidRPr="00BB788A" w:rsidRDefault="00BB788A" w:rsidP="00BB788A">
      <w:pPr>
        <w:jc w:val="both"/>
        <w:rPr>
          <w:sz w:val="22"/>
          <w:szCs w:val="22"/>
        </w:rPr>
      </w:pPr>
    </w:p>
    <w:p w:rsidR="00BB788A" w:rsidRPr="00BB788A" w:rsidRDefault="00BB788A" w:rsidP="00BB788A">
      <w:pPr>
        <w:jc w:val="both"/>
        <w:rPr>
          <w:sz w:val="22"/>
          <w:szCs w:val="22"/>
        </w:rPr>
      </w:pPr>
      <w:proofErr w:type="gramStart"/>
      <w:r w:rsidRPr="00BB788A">
        <w:rPr>
          <w:sz w:val="22"/>
          <w:szCs w:val="22"/>
        </w:rPr>
        <w:t>от</w:t>
      </w:r>
      <w:proofErr w:type="gramEnd"/>
      <w:r w:rsidRPr="00BB788A">
        <w:rPr>
          <w:sz w:val="22"/>
          <w:szCs w:val="22"/>
        </w:rPr>
        <w:t xml:space="preserve"> 07.12.2020                                                                                                    </w:t>
      </w:r>
      <w:r>
        <w:rPr>
          <w:sz w:val="22"/>
          <w:szCs w:val="22"/>
        </w:rPr>
        <w:t xml:space="preserve">               </w:t>
      </w:r>
      <w:r w:rsidRPr="00BB788A">
        <w:rPr>
          <w:sz w:val="22"/>
          <w:szCs w:val="22"/>
        </w:rPr>
        <w:t xml:space="preserve">                 № 714</w:t>
      </w:r>
    </w:p>
    <w:p w:rsidR="00BB788A" w:rsidRPr="00BB788A" w:rsidRDefault="00BB788A" w:rsidP="00BB788A">
      <w:pPr>
        <w:jc w:val="both"/>
        <w:rPr>
          <w:sz w:val="22"/>
          <w:szCs w:val="22"/>
        </w:rPr>
      </w:pPr>
    </w:p>
    <w:p w:rsidR="00BB788A" w:rsidRPr="00BB788A" w:rsidRDefault="00BB788A" w:rsidP="00BB788A">
      <w:pPr>
        <w:jc w:val="both"/>
        <w:rPr>
          <w:sz w:val="22"/>
          <w:szCs w:val="22"/>
        </w:rPr>
      </w:pPr>
      <w:r w:rsidRPr="00BB788A">
        <w:rPr>
          <w:sz w:val="22"/>
          <w:szCs w:val="22"/>
        </w:rPr>
        <w:t>О внесении изменений в постановление № 2 от 11.01.2016 года «Об утверждении Порядка установления, изменения и отмены муниципальных маршрутов регулярных перевозок автомобильным транспортом на территории Первомайского муниципального района»</w:t>
      </w:r>
    </w:p>
    <w:p w:rsidR="00BB788A" w:rsidRDefault="00BB788A" w:rsidP="00BB788A">
      <w:pPr>
        <w:rPr>
          <w:sz w:val="22"/>
          <w:szCs w:val="22"/>
        </w:rPr>
      </w:pPr>
    </w:p>
    <w:p w:rsidR="00BB788A" w:rsidRPr="00BB788A" w:rsidRDefault="00BB788A" w:rsidP="00BB788A">
      <w:pPr>
        <w:rPr>
          <w:sz w:val="22"/>
          <w:szCs w:val="22"/>
        </w:rPr>
      </w:pPr>
    </w:p>
    <w:p w:rsidR="00BB788A" w:rsidRPr="00BB788A" w:rsidRDefault="00BB788A" w:rsidP="00BB788A">
      <w:pPr>
        <w:rPr>
          <w:sz w:val="22"/>
          <w:szCs w:val="22"/>
        </w:rPr>
      </w:pPr>
      <w:r w:rsidRPr="00BB788A">
        <w:rPr>
          <w:sz w:val="22"/>
          <w:szCs w:val="22"/>
        </w:rPr>
        <w:t xml:space="preserve">      В соответствии с федеральным законом № 220-ФЗ от 13.07.2015 года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B788A" w:rsidRPr="00BB788A" w:rsidRDefault="00BB788A" w:rsidP="00BB788A">
      <w:pPr>
        <w:rPr>
          <w:sz w:val="22"/>
          <w:szCs w:val="22"/>
        </w:rPr>
      </w:pPr>
      <w:r w:rsidRPr="00BB788A">
        <w:rPr>
          <w:sz w:val="22"/>
          <w:szCs w:val="22"/>
        </w:rPr>
        <w:t>АДМИНИСТРАЦИЯ МУНИЦИПАЛЬНОГО РАЙОНА ПОСТАНОВЛЯЕТ:</w:t>
      </w:r>
    </w:p>
    <w:p w:rsidR="00BB788A" w:rsidRPr="00BB788A" w:rsidRDefault="00BB788A" w:rsidP="00BB788A">
      <w:pPr>
        <w:autoSpaceDE w:val="0"/>
        <w:autoSpaceDN w:val="0"/>
        <w:adjustRightInd w:val="0"/>
        <w:jc w:val="both"/>
        <w:rPr>
          <w:bCs/>
          <w:sz w:val="22"/>
          <w:szCs w:val="22"/>
        </w:rPr>
      </w:pPr>
      <w:bookmarkStart w:id="0" w:name="Par0"/>
      <w:bookmarkEnd w:id="0"/>
      <w:r w:rsidRPr="00BB788A">
        <w:rPr>
          <w:bCs/>
          <w:sz w:val="22"/>
          <w:szCs w:val="22"/>
        </w:rPr>
        <w:t xml:space="preserve">1. Внести в приложение «Порядок установления, изменения и отмены муниципальных маршрутов регулярных перевозок автомобильным транспортом на </w:t>
      </w:r>
      <w:proofErr w:type="gramStart"/>
      <w:r w:rsidRPr="00BB788A">
        <w:rPr>
          <w:bCs/>
          <w:sz w:val="22"/>
          <w:szCs w:val="22"/>
        </w:rPr>
        <w:t>территории  Первомайского</w:t>
      </w:r>
      <w:proofErr w:type="gramEnd"/>
      <w:r w:rsidRPr="00BB788A">
        <w:rPr>
          <w:bCs/>
          <w:sz w:val="22"/>
          <w:szCs w:val="22"/>
        </w:rPr>
        <w:t xml:space="preserve"> муниципального района» к постановлению Администрации Первомайского муниципального района № 2 от 11.01.2016 года -далее Порядок, следующие изменения:</w:t>
      </w:r>
    </w:p>
    <w:p w:rsidR="00BB788A" w:rsidRPr="00BB788A" w:rsidRDefault="00BB788A" w:rsidP="00BB788A">
      <w:pPr>
        <w:pStyle w:val="a3"/>
        <w:autoSpaceDE w:val="0"/>
        <w:autoSpaceDN w:val="0"/>
        <w:adjustRightInd w:val="0"/>
        <w:spacing w:after="0" w:line="240" w:lineRule="auto"/>
        <w:ind w:left="915"/>
        <w:jc w:val="both"/>
        <w:rPr>
          <w:rFonts w:ascii="Times New Roman" w:hAnsi="Times New Roman"/>
          <w:bCs/>
        </w:rPr>
      </w:pPr>
      <w:r w:rsidRPr="00BB788A">
        <w:rPr>
          <w:rFonts w:ascii="Times New Roman" w:hAnsi="Times New Roman"/>
          <w:bCs/>
        </w:rPr>
        <w:t>1.1. Раздел 5 Порядка дополнить пунктами 5.7 – 5.9 следующего содержания:</w:t>
      </w:r>
    </w:p>
    <w:p w:rsidR="00BB788A" w:rsidRPr="00BB788A" w:rsidRDefault="00BB788A" w:rsidP="00BB788A">
      <w:pPr>
        <w:autoSpaceDE w:val="0"/>
        <w:autoSpaceDN w:val="0"/>
        <w:adjustRightInd w:val="0"/>
        <w:ind w:firstLine="540"/>
        <w:jc w:val="both"/>
        <w:rPr>
          <w:bCs/>
          <w:sz w:val="22"/>
          <w:szCs w:val="22"/>
        </w:rPr>
      </w:pPr>
      <w:r w:rsidRPr="00BB788A">
        <w:rPr>
          <w:bCs/>
          <w:sz w:val="22"/>
          <w:szCs w:val="22"/>
        </w:rPr>
        <w:t>-«5.7.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BB788A" w:rsidRPr="00BB788A" w:rsidRDefault="00BB788A" w:rsidP="00BB788A">
      <w:pPr>
        <w:autoSpaceDE w:val="0"/>
        <w:autoSpaceDN w:val="0"/>
        <w:adjustRightInd w:val="0"/>
        <w:spacing w:before="280"/>
        <w:ind w:firstLine="540"/>
        <w:jc w:val="both"/>
        <w:rPr>
          <w:bCs/>
          <w:sz w:val="22"/>
          <w:szCs w:val="22"/>
        </w:rPr>
      </w:pPr>
      <w:bookmarkStart w:id="1" w:name="Par1"/>
      <w:bookmarkEnd w:id="1"/>
      <w:r w:rsidRPr="00BB788A">
        <w:rPr>
          <w:bCs/>
          <w:sz w:val="22"/>
          <w:szCs w:val="22"/>
        </w:rPr>
        <w:t xml:space="preserve">- «5.8. Юридическое лицо, индивидуальный предприниматель, уполномоченный участник договора простого товарищества, принявшие в соответствии с пунктом </w:t>
      </w:r>
      <w:proofErr w:type="gramStart"/>
      <w:r w:rsidRPr="00BB788A">
        <w:rPr>
          <w:bCs/>
          <w:sz w:val="22"/>
          <w:szCs w:val="22"/>
        </w:rPr>
        <w:t>5.7  Порядка</w:t>
      </w:r>
      <w:proofErr w:type="gramEnd"/>
      <w:r w:rsidRPr="00BB788A">
        <w:rPr>
          <w:bCs/>
          <w:sz w:val="22"/>
          <w:szCs w:val="22"/>
        </w:rPr>
        <w:t xml:space="preserve">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Администрацию муниципального района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BB788A" w:rsidRDefault="00BB788A" w:rsidP="00BB788A">
      <w:pPr>
        <w:autoSpaceDE w:val="0"/>
        <w:autoSpaceDN w:val="0"/>
        <w:adjustRightInd w:val="0"/>
        <w:spacing w:before="280"/>
        <w:ind w:firstLine="540"/>
        <w:jc w:val="both"/>
        <w:rPr>
          <w:bCs/>
          <w:sz w:val="22"/>
          <w:szCs w:val="22"/>
        </w:rPr>
      </w:pPr>
      <w:r w:rsidRPr="00BB788A">
        <w:rPr>
          <w:bCs/>
          <w:sz w:val="22"/>
          <w:szCs w:val="22"/>
        </w:rPr>
        <w:t xml:space="preserve">-«5.9. Если изменение маршрута регулярных перевозок осуществляется по основаниям и в порядке, которые предусмотрены 5.7 ; 5.8 Порядка, положения </w:t>
      </w:r>
      <w:hyperlink r:id="rId5" w:history="1">
        <w:r w:rsidRPr="00BB788A">
          <w:rPr>
            <w:rStyle w:val="a4"/>
            <w:bCs/>
            <w:sz w:val="22"/>
            <w:szCs w:val="22"/>
            <w:u w:val="none"/>
          </w:rPr>
          <w:t>части 9 статьи 4</w:t>
        </w:r>
      </w:hyperlink>
      <w:r w:rsidRPr="00BB788A">
        <w:rPr>
          <w:bCs/>
          <w:sz w:val="22"/>
          <w:szCs w:val="22"/>
        </w:rPr>
        <w:t xml:space="preserve">, </w:t>
      </w:r>
      <w:hyperlink r:id="rId6" w:history="1">
        <w:r w:rsidRPr="00BB788A">
          <w:rPr>
            <w:rStyle w:val="a4"/>
            <w:bCs/>
            <w:sz w:val="22"/>
            <w:szCs w:val="22"/>
            <w:u w:val="none"/>
          </w:rPr>
          <w:t>части 2 статьи 12</w:t>
        </w:r>
      </w:hyperlink>
      <w:r w:rsidRPr="00BB788A">
        <w:rPr>
          <w:bCs/>
          <w:sz w:val="22"/>
          <w:szCs w:val="22"/>
        </w:rPr>
        <w:t xml:space="preserve">, </w:t>
      </w:r>
      <w:hyperlink r:id="rId7" w:history="1">
        <w:r w:rsidRPr="00BB788A">
          <w:rPr>
            <w:rStyle w:val="a4"/>
            <w:bCs/>
            <w:sz w:val="22"/>
            <w:szCs w:val="22"/>
            <w:u w:val="none"/>
          </w:rPr>
          <w:t>части 6 статьи 13</w:t>
        </w:r>
      </w:hyperlink>
      <w:r w:rsidRPr="00BB788A">
        <w:rPr>
          <w:bCs/>
          <w:sz w:val="22"/>
          <w:szCs w:val="22"/>
        </w:rPr>
        <w:t xml:space="preserve">, </w:t>
      </w:r>
      <w:hyperlink r:id="rId8" w:history="1">
        <w:r w:rsidRPr="00BB788A">
          <w:rPr>
            <w:rStyle w:val="a4"/>
            <w:bCs/>
            <w:sz w:val="22"/>
            <w:szCs w:val="22"/>
            <w:u w:val="none"/>
          </w:rPr>
          <w:t>части 7 статьи 27</w:t>
        </w:r>
      </w:hyperlink>
      <w:r w:rsidRPr="00BB788A">
        <w:rPr>
          <w:bCs/>
          <w:sz w:val="22"/>
          <w:szCs w:val="22"/>
        </w:rPr>
        <w:t xml:space="preserve"> и </w:t>
      </w:r>
      <w:hyperlink r:id="rId9" w:history="1">
        <w:r w:rsidRPr="00BB788A">
          <w:rPr>
            <w:rStyle w:val="a4"/>
            <w:bCs/>
            <w:sz w:val="22"/>
            <w:szCs w:val="22"/>
            <w:u w:val="none"/>
          </w:rPr>
          <w:t>пунктов 7</w:t>
        </w:r>
      </w:hyperlink>
      <w:r w:rsidRPr="00BB788A">
        <w:rPr>
          <w:bCs/>
          <w:sz w:val="22"/>
          <w:szCs w:val="22"/>
        </w:rPr>
        <w:t xml:space="preserve"> и </w:t>
      </w:r>
      <w:hyperlink r:id="rId10" w:history="1">
        <w:r w:rsidRPr="00BB788A">
          <w:rPr>
            <w:rStyle w:val="a4"/>
            <w:bCs/>
            <w:sz w:val="22"/>
            <w:szCs w:val="22"/>
            <w:u w:val="none"/>
          </w:rPr>
          <w:t>8 части 1 статьи 29</w:t>
        </w:r>
      </w:hyperlink>
      <w:r w:rsidRPr="00BB788A">
        <w:rPr>
          <w:bCs/>
          <w:sz w:val="22"/>
          <w:szCs w:val="22"/>
        </w:rPr>
        <w:t xml:space="preserve"> Федерального закона 220-ФЗ к регулярным перевозкам по измененному маршруту регулярных перевозок не применяются.»</w:t>
      </w:r>
    </w:p>
    <w:p w:rsidR="00BB788A" w:rsidRDefault="00BB788A" w:rsidP="00BB788A">
      <w:pPr>
        <w:pStyle w:val="ConsPlusNormal"/>
        <w:numPr>
          <w:ilvl w:val="0"/>
          <w:numId w:val="1"/>
        </w:numPr>
        <w:outlineLvl w:val="0"/>
        <w:rPr>
          <w:rFonts w:ascii="Times New Roman" w:hAnsi="Times New Roman" w:cs="Times New Roman"/>
          <w:color w:val="000000"/>
          <w:sz w:val="22"/>
          <w:szCs w:val="22"/>
        </w:rPr>
      </w:pPr>
      <w:r w:rsidRPr="00BB788A">
        <w:rPr>
          <w:rFonts w:ascii="Times New Roman" w:hAnsi="Times New Roman" w:cs="Times New Roman"/>
          <w:color w:val="000000"/>
          <w:sz w:val="22"/>
          <w:szCs w:val="22"/>
        </w:rPr>
        <w:t>Контроль за исполнением постановления возложить на первого заместителя главы муниципального района Е.И. Кошкину.</w:t>
      </w:r>
    </w:p>
    <w:p w:rsidR="00BB788A" w:rsidRPr="00BB788A" w:rsidRDefault="00BB788A" w:rsidP="00BB788A">
      <w:pPr>
        <w:pStyle w:val="ConsPlusNormal"/>
        <w:ind w:left="720"/>
        <w:outlineLvl w:val="0"/>
        <w:rPr>
          <w:rFonts w:ascii="Times New Roman" w:hAnsi="Times New Roman" w:cs="Times New Roman"/>
          <w:color w:val="000000"/>
          <w:sz w:val="22"/>
          <w:szCs w:val="22"/>
        </w:rPr>
      </w:pPr>
    </w:p>
    <w:p w:rsidR="00BB788A" w:rsidRPr="00BB788A" w:rsidRDefault="00BB788A" w:rsidP="00BB788A">
      <w:pPr>
        <w:pStyle w:val="ConsPlusNormal"/>
        <w:numPr>
          <w:ilvl w:val="0"/>
          <w:numId w:val="1"/>
        </w:numPr>
        <w:outlineLvl w:val="0"/>
        <w:rPr>
          <w:rFonts w:ascii="Times New Roman" w:hAnsi="Times New Roman" w:cs="Times New Roman"/>
          <w:color w:val="000000"/>
          <w:sz w:val="22"/>
          <w:szCs w:val="22"/>
        </w:rPr>
      </w:pPr>
      <w:r w:rsidRPr="00BB788A">
        <w:rPr>
          <w:rFonts w:ascii="Times New Roman" w:hAnsi="Times New Roman" w:cs="Times New Roman"/>
          <w:color w:val="000000"/>
          <w:sz w:val="22"/>
          <w:szCs w:val="22"/>
        </w:rPr>
        <w:t>Постановление вступает в силу с момента подписания.</w:t>
      </w:r>
    </w:p>
    <w:p w:rsidR="00BB788A" w:rsidRPr="00BB788A" w:rsidRDefault="00BB788A" w:rsidP="00BB788A">
      <w:pPr>
        <w:pStyle w:val="ConsPlusNormal"/>
        <w:outlineLvl w:val="0"/>
        <w:rPr>
          <w:rFonts w:ascii="Times New Roman" w:hAnsi="Times New Roman" w:cs="Times New Roman"/>
          <w:color w:val="000000"/>
          <w:sz w:val="22"/>
          <w:szCs w:val="22"/>
        </w:rPr>
      </w:pPr>
    </w:p>
    <w:p w:rsidR="00BB788A" w:rsidRPr="00BB788A" w:rsidRDefault="00BB788A" w:rsidP="00BB788A">
      <w:pPr>
        <w:pStyle w:val="ConsPlusNormal"/>
        <w:outlineLvl w:val="0"/>
        <w:rPr>
          <w:rFonts w:ascii="Times New Roman" w:hAnsi="Times New Roman" w:cs="Times New Roman"/>
          <w:color w:val="000000"/>
          <w:sz w:val="22"/>
          <w:szCs w:val="22"/>
        </w:rPr>
      </w:pPr>
    </w:p>
    <w:p w:rsidR="00BB788A" w:rsidRPr="00BB788A" w:rsidRDefault="00BB788A" w:rsidP="00BB788A">
      <w:pPr>
        <w:pStyle w:val="ConsPlusNormal"/>
        <w:outlineLvl w:val="0"/>
        <w:rPr>
          <w:color w:val="000000"/>
          <w:sz w:val="22"/>
          <w:szCs w:val="22"/>
        </w:rPr>
      </w:pPr>
      <w:r w:rsidRPr="00BB788A">
        <w:rPr>
          <w:rFonts w:ascii="Times New Roman" w:hAnsi="Times New Roman" w:cs="Times New Roman"/>
          <w:color w:val="000000"/>
          <w:sz w:val="22"/>
          <w:szCs w:val="22"/>
        </w:rPr>
        <w:t xml:space="preserve">Глава муниципального </w:t>
      </w:r>
      <w:proofErr w:type="gramStart"/>
      <w:r w:rsidRPr="00BB788A">
        <w:rPr>
          <w:rFonts w:ascii="Times New Roman" w:hAnsi="Times New Roman" w:cs="Times New Roman"/>
          <w:color w:val="000000"/>
          <w:sz w:val="22"/>
          <w:szCs w:val="22"/>
        </w:rPr>
        <w:t xml:space="preserve">района:   </w:t>
      </w:r>
      <w:proofErr w:type="gramEnd"/>
      <w:r w:rsidRPr="00BB788A">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bookmarkStart w:id="2" w:name="_GoBack"/>
      <w:bookmarkEnd w:id="2"/>
      <w:r w:rsidRPr="00BB788A">
        <w:rPr>
          <w:rFonts w:ascii="Times New Roman" w:hAnsi="Times New Roman" w:cs="Times New Roman"/>
          <w:color w:val="000000"/>
          <w:sz w:val="22"/>
          <w:szCs w:val="22"/>
        </w:rPr>
        <w:t xml:space="preserve">                              И.И. Голядкина</w:t>
      </w:r>
    </w:p>
    <w:p w:rsidR="00D50A0F" w:rsidRPr="00BB788A" w:rsidRDefault="00D50A0F">
      <w:pPr>
        <w:rPr>
          <w:sz w:val="22"/>
          <w:szCs w:val="22"/>
        </w:rPr>
      </w:pPr>
    </w:p>
    <w:sectPr w:rsidR="00D50A0F" w:rsidRPr="00BB7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B2EFA"/>
    <w:multiLevelType w:val="hybridMultilevel"/>
    <w:tmpl w:val="640A48D6"/>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B6"/>
    <w:rsid w:val="008A7CB6"/>
    <w:rsid w:val="00BB788A"/>
    <w:rsid w:val="00D50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0A45E-46F3-4122-8417-051BA415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8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88A"/>
    <w:pPr>
      <w:spacing w:after="160" w:line="256" w:lineRule="auto"/>
      <w:ind w:left="720"/>
      <w:contextualSpacing/>
    </w:pPr>
    <w:rPr>
      <w:rFonts w:ascii="Calibri" w:eastAsia="Calibri" w:hAnsi="Calibri"/>
      <w:sz w:val="22"/>
      <w:szCs w:val="22"/>
      <w:lang w:eastAsia="en-US"/>
    </w:rPr>
  </w:style>
  <w:style w:type="paragraph" w:customStyle="1" w:styleId="ConsPlusNormal">
    <w:name w:val="ConsPlusNormal"/>
    <w:rsid w:val="00BB788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semiHidden/>
    <w:unhideWhenUsed/>
    <w:rsid w:val="00BB7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3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2FD190C44A5594250C649BDBEBDF74401334B7205F3EA51CA40360FC57076A0DB1109465A015C35A743C8E9569F59EAEA8071D83E864B5K9N7K" TargetMode="External"/><Relationship Id="rId3" Type="http://schemas.openxmlformats.org/officeDocument/2006/relationships/settings" Target="settings.xml"/><Relationship Id="rId7" Type="http://schemas.openxmlformats.org/officeDocument/2006/relationships/hyperlink" Target="consultantplus://offline/ref=592FD190C44A5594250C649BDBEBDF74401334B7205F3EA51CA40360FC57076A0DB1109465A013C355743C8E9569F59EAEA8071D83E864B5K9N7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92FD190C44A5594250C649BDBEBDF74401334B7205F3EA51CA40360FC57076A0DB1109465A013C35E743C8E9569F59EAEA8071D83E864B5K9N7K" TargetMode="External"/><Relationship Id="rId11" Type="http://schemas.openxmlformats.org/officeDocument/2006/relationships/fontTable" Target="fontTable.xml"/><Relationship Id="rId5" Type="http://schemas.openxmlformats.org/officeDocument/2006/relationships/hyperlink" Target="consultantplus://offline/ref=592FD190C44A5594250C649BDBEBDF74401334B7205F3EA51CA40360FC57076A0DB1109465A017C055743C8E9569F59EAEA8071D83E864B5K9N7K" TargetMode="External"/><Relationship Id="rId10" Type="http://schemas.openxmlformats.org/officeDocument/2006/relationships/hyperlink" Target="consultantplus://offline/ref=592FD190C44A5594250C649BDBEBDF74401334B7205F3EA51CA40360FC57076A0DB1109465A013CC59743C8E9569F59EAEA8071D83E864B5K9N7K" TargetMode="External"/><Relationship Id="rId4" Type="http://schemas.openxmlformats.org/officeDocument/2006/relationships/webSettings" Target="webSettings.xml"/><Relationship Id="rId9" Type="http://schemas.openxmlformats.org/officeDocument/2006/relationships/hyperlink" Target="consultantplus://offline/ref=592FD190C44A5594250C649BDBEBDF74401334B7205F3EA51CA40360FC57076A0DB1109465A013CC58743C8E9569F59EAEA8071D83E864B5K9N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Закупки2019</dc:creator>
  <cp:keywords/>
  <dc:description/>
  <cp:lastModifiedBy>Закупки2019</cp:lastModifiedBy>
  <cp:revision>2</cp:revision>
  <dcterms:created xsi:type="dcterms:W3CDTF">2020-12-07T08:15:00Z</dcterms:created>
  <dcterms:modified xsi:type="dcterms:W3CDTF">2020-12-07T08:16:00Z</dcterms:modified>
</cp:coreProperties>
</file>