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0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B2E2C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B2E2C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0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муниципального района от 13.07.2016 </w:t>
      </w: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404  «Об утверждении нормативных затрат </w:t>
      </w: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Администрации Первомайского МР </w:t>
      </w:r>
    </w:p>
    <w:p w:rsidR="00E47F25" w:rsidRPr="00CB62D1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подведомственных ей казенных учреждений»   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47F25" w:rsidRPr="00CB62D1" w:rsidRDefault="00E47F25" w:rsidP="00E4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постановление  от 13.07.2016 № 404) следующего характера: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Приложения №№ 1 - 8  к Порядку определения нормативных затрат на обеспечение функций Администрации Первомайского муниципального района, утвержденного постановлением от 13.07.2016 № 404, изложить в редакции согласно приложению № 1 к настоящему постановлению.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№ 2 к постановлению от 13.07.2016 № 404  изложить в редакции согласно приложению № 2  к настоящему постановлению.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                                                                  И.И. Голядкина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2C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5B2E2C" w:rsidRPr="00CB62D1" w:rsidRDefault="005B2E2C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:rsidR="00E47F25" w:rsidRPr="00CB62D1" w:rsidRDefault="005B2E2C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E47F25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974B2" w:rsidRP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2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0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9"/>
        <w:gridCol w:w="5369"/>
        <w:gridCol w:w="1256"/>
        <w:gridCol w:w="2387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115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для ноутбуков, планшетных компьютеров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</w:t>
      </w:r>
      <w:proofErr w:type="gramStart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,</w:t>
      </w:r>
      <w:proofErr w:type="gramEnd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Количество абонентских номеров для передачи голосовой информации, используемых для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3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84 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115 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работников Администрации Первомайского муниципального района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C4104E1" wp14:editId="25650D5F">
                <wp:extent cx="85725" cy="219075"/>
                <wp:effectExtent l="0" t="0" r="0" b="0"/>
                <wp:docPr id="6" name="Прямоугольник 69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F78BC" id="Прямоугольник 69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A/6b1KUAwAA9QYAAA4AAAAA&#10;AAAAAAAAAAAALgIAAGRycy9lMm9Eb2MueG1sUEsBAi0AFAAGAAgAAAAhAHuyZ5z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5C1E9B" w:rsidRPr="00CB62D1" w:rsidTr="00E47F25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BEC2FD" wp14:editId="214B36B5">
                      <wp:extent cx="104775" cy="219075"/>
                      <wp:effectExtent l="0" t="0" r="0" b="0"/>
                      <wp:docPr id="5" name="Прямоугольник 70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1F1FC" id="Прямоугольник 70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1AYlQMAAPY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J/1AYlQMAAPY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7E8C94" wp14:editId="5AE3E6E6">
                      <wp:extent cx="104775" cy="219075"/>
                      <wp:effectExtent l="0" t="0" r="0" b="0"/>
                      <wp:docPr id="4" name="Прямоугольник 7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5BD78" id="Прямоугольник 71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UlQMAAPY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wsgRUlQMAAPY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1DFD4A" wp14:editId="3D8AE3C3">
                      <wp:extent cx="104775" cy="219075"/>
                      <wp:effectExtent l="0" t="0" r="0" b="0"/>
                      <wp:docPr id="3" name="Прямоугольник 7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399F1" id="Прямоугольник 7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X9lgMAAPY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6V+F/ZYDAAD2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(отдел ВМР, ГО и ЧС)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2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4CA0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Администрации МР, осуществляющие регистрацию входящих и исходящих документов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Конференцсистема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2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CA0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должность, Высшая группа должностей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ЦОФ ОМСУ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49"/>
        <w:gridCol w:w="1350"/>
        <w:gridCol w:w="1615"/>
        <w:gridCol w:w="1360"/>
        <w:gridCol w:w="2111"/>
      </w:tblGrid>
      <w:tr w:rsidR="00E47F25" w:rsidRPr="00CB62D1" w:rsidTr="00E47F25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должностного лица, замещающего муниципальную должность: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(кресл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CB62D1">
              <w:rPr>
                <w:rFonts w:ascii="Times New Roman" w:eastAsia="Calibri" w:hAnsi="Times New Roman" w:cs="Times New Roman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CB62D1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должностного лица, замещающего муниципальную должность: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D22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B42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14B4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для отдела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Фойе, коридоры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95057E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95057E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0FF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крепежа стойки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E47F25" w:rsidRPr="00CB62D1" w:rsidTr="00E47F25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508EA1" wp14:editId="717C6158">
                      <wp:extent cx="104775" cy="219075"/>
                      <wp:effectExtent l="0" t="0" r="0" b="0"/>
                      <wp:docPr id="2" name="Прямоугольник 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7DD20" id="Прямоугольник 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GxlgMAAPY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kBLRsZYDAAD2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Pr="00CB62D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BAF6946" wp14:editId="23668975">
                      <wp:extent cx="104775" cy="219075"/>
                      <wp:effectExtent l="0" t="0" r="0" b="0"/>
                      <wp:docPr id="1" name="Прямоугольник 7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6FBA2" id="Прямоугольник 7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szHDykgMAAP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5C1E9B" w:rsidRPr="00CB62D1" w:rsidTr="00E47F25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Керхер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Минисистема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71F8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Авточехлы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Автоковры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C90D22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4D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Электрозамок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(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файнарт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термометр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Домкрат гидравлический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2,5 135-387мм в кейсе ARNEZI R7101126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светодиодный светильник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электромегафон МЕТА-2620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764F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SDHS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0764F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Prology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iMAP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A96206" w:rsidRPr="00CB62D1" w:rsidRDefault="00A96206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01454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2  х  2,11м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14E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FC662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на спирали                 (с пластиковой и (или) с твердой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А4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2E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А3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4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B124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GALAXY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4D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</w:t>
            </w:r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микрогофкартона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5C1E9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4D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B1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="00386F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4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124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124DB" w:rsidP="0094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C1E9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для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124D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7255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7255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упаковочная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7255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4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4E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D6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D6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D61BB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057A2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057A2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контейнер на липучке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Папка-лоток на завязках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50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</w:t>
            </w:r>
            <w:r w:rsidR="00996C53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для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</w:t>
            </w:r>
            <w:r w:rsidR="005C1E9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чернила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C1E9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А4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71F8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43EC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фото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64C2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цветной печати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цветная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дизайнерская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7255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стираемая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96C53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для прошивки документов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журнала прозрачная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7760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Бедж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7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3569"/>
        <w:gridCol w:w="1580"/>
        <w:gridCol w:w="2010"/>
        <w:gridCol w:w="1627"/>
      </w:tblGrid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год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9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60 л.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6C53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99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30 л.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в мини рулонах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чистки труб (1 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Щетка для подметания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1454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п/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8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материальных запасов для нужд гражданской обороны</w:t>
      </w:r>
    </w:p>
    <w:p w:rsidR="00A96206" w:rsidRPr="00CB62D1" w:rsidRDefault="00A96206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59"/>
        <w:gridCol w:w="2392"/>
        <w:gridCol w:w="954"/>
        <w:gridCol w:w="1820"/>
        <w:gridCol w:w="1095"/>
        <w:gridCol w:w="1264"/>
        <w:gridCol w:w="1261"/>
      </w:tblGrid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ливаемая</w:t>
            </w:r>
            <w:proofErr w:type="spellEnd"/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штуку не более (руб.)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F7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96206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9367F7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:rsidR="00E47F25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08.2020г</w:t>
      </w:r>
      <w:r w:rsidR="009974B2" w:rsidRP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2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13.07.2016  № 404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цены товаров, работ, услуг на обеспечение функций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затраты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2116"/>
        <w:gridCol w:w="2297"/>
        <w:gridCol w:w="2231"/>
        <w:gridCol w:w="2368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за индивидуальную абонентскую линию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плата за пользование парой (прямого провода свыше 500 м), руб.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196,25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895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цены на повременную оплату местных, междугородних и международных телефонных соединений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2672"/>
        <w:gridCol w:w="2256"/>
        <w:gridCol w:w="2156"/>
        <w:gridCol w:w="1928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международных телефонных соединениях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сеть «Интернет» и услуги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4947"/>
        <w:gridCol w:w="4065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Месячная цена аренды канала передачи данных сети «Интернет»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ADSL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 1792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Кбат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 одной единицы оборудования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35000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4237"/>
        <w:gridCol w:w="4775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сопровождения справочно-правовой системы, определяемая согласно перечню работ по сопровождению справочно-правовых систем и нормативным 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Справочной системы «Консультант-плюс»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B024F3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9" w:rsidRPr="00CB62D1" w:rsidRDefault="00190569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3810"/>
        <w:gridCol w:w="2686"/>
        <w:gridCol w:w="2515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по сопровождению программного продукта «1</w:t>
            </w:r>
            <w:proofErr w:type="gram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С:Бухгалтерия</w:t>
            </w:r>
            <w:proofErr w:type="gram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Сопровождение (техническая и информационная поддержка) официального  сайта МО Первомайский муниципальный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Годовой доступ к ресурсам портала 44-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 223-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СбиС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Обслуживание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Обновление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4"/>
        <w:gridCol w:w="3818"/>
        <w:gridCol w:w="5189"/>
      </w:tblGrid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5000</w:t>
            </w:r>
          </w:p>
        </w:tc>
      </w:tr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Электронно-цифровая  подпись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37144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1D085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1D085B" w:rsidRPr="00CB62D1" w:rsidRDefault="001D085B" w:rsidP="00237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8" w:type="dxa"/>
          </w:tcPr>
          <w:p w:rsidR="001D085B" w:rsidRPr="00CB62D1" w:rsidRDefault="001D085B" w:rsidP="00237144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Неисключительные права на использование программы для ЭВМ  «Альфа-док»</w:t>
            </w:r>
          </w:p>
        </w:tc>
        <w:tc>
          <w:tcPr>
            <w:tcW w:w="5189" w:type="dxa"/>
          </w:tcPr>
          <w:p w:rsidR="001D085B" w:rsidRPr="00CB62D1" w:rsidRDefault="001D085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eastAsia="ru-RU"/>
              </w:rPr>
              <w:t>55000</w:t>
            </w:r>
          </w:p>
        </w:tc>
      </w:tr>
      <w:tr w:rsidR="00CB62D1" w:rsidRPr="00CB62D1" w:rsidTr="0095057E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4</w:t>
            </w:r>
            <w:r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Kaspersky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Endpoint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Security</w:t>
            </w:r>
          </w:p>
        </w:tc>
        <w:tc>
          <w:tcPr>
            <w:tcW w:w="5189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2500</w:t>
            </w:r>
          </w:p>
        </w:tc>
      </w:tr>
      <w:tr w:rsidR="00CB62D1" w:rsidRPr="00CB62D1" w:rsidTr="0095057E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5</w:t>
            </w:r>
            <w:r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</w:t>
            </w:r>
            <w:proofErr w:type="spellStart"/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189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8500</w:t>
            </w:r>
          </w:p>
        </w:tc>
      </w:tr>
      <w:tr w:rsidR="00CB62D1" w:rsidRPr="00CB62D1" w:rsidTr="001D085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4" w:type="dxa"/>
          </w:tcPr>
          <w:p w:rsidR="00337B71" w:rsidRPr="00CB62D1" w:rsidRDefault="00B546AB" w:rsidP="00337B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6</w:t>
            </w:r>
            <w:r w:rsidR="00337B71"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337B71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модуля системы обнаружения вторжения для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Dallas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Lock</w:t>
            </w:r>
          </w:p>
        </w:tc>
        <w:tc>
          <w:tcPr>
            <w:tcW w:w="5189" w:type="dxa"/>
          </w:tcPr>
          <w:p w:rsidR="00337B71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2500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приобретение материальных запасов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других запасных </w:t>
      </w:r>
      <w:r w:rsidR="00FD53BB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составных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для вычислительной техники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запасной части для вычислительной техники, (руб.)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HDMI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92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  <w:r w:rsidR="0092442A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Аккумулятор для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UPS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Жесткий диск 500 Гб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Оперативная память 4 Гб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3600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Термопаста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Термоклей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Привод внешний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Внешний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Коннектор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RG45/RG11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17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Бухта кабеля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Патч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-корд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12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Провод для К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V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Плата материнская для АТС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Узел барабана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Kyocera M2035DN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</w:t>
            </w:r>
          </w:p>
        </w:tc>
      </w:tr>
      <w:tr w:rsidR="00CB62D1" w:rsidRPr="00CB62D1" w:rsidTr="00C90D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95057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жесткий диск  3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Tb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8000</w:t>
            </w:r>
          </w:p>
        </w:tc>
      </w:tr>
      <w:tr w:rsidR="00CB62D1" w:rsidRPr="00CB62D1" w:rsidTr="00C90D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Модуль памяти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носителя информации (руб.)</w:t>
            </w:r>
          </w:p>
        </w:tc>
      </w:tr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Флеш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FC6626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Носитель информации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eToken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1000</w:t>
            </w:r>
          </w:p>
        </w:tc>
      </w:tr>
      <w:tr w:rsidR="00FC6626" w:rsidRPr="00CB62D1" w:rsidTr="0023714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Диск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</w:t>
            </w:r>
          </w:p>
        </w:tc>
      </w:tr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FC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Диск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расходного материала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одной единицы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запасной части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190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  <w:r w:rsidR="00190569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почтового отправления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простого письма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теплового узла, в том числе на подготовку отопительной системы к зимнему сезону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13,61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31,49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18,90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Наименование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-профилактического ремонта одного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4150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вывоз твердых бытовых отходов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вывоза 1 куб. метра твердых бытовых отходов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системы контроля управления доступом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A9620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45600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 видеонаблюдения и оповещения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8"/>
        <w:gridCol w:w="5684"/>
        <w:gridCol w:w="3179"/>
      </w:tblGrid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№№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видеонаблюдения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 автономной системы оповещения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90 000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проведение </w:t>
      </w:r>
      <w:proofErr w:type="spellStart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предрейсового</w:t>
      </w:r>
      <w:proofErr w:type="spellEnd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proofErr w:type="spellStart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послерейсового</w:t>
      </w:r>
      <w:proofErr w:type="spellEnd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осмотра водителей транспортных средств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проведение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одного осмотра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диспансеризации в расчете на одного работника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бланочной продукции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бланочной продукции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30"/>
        <w:gridCol w:w="3182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бланка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846462" w:rsidRPr="00CB62D1" w:rsidRDefault="00846462" w:rsidP="00A962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техническое обслуживание и ремонт транспортных средств определяются по фактическим затр</w:t>
      </w:r>
      <w:r w:rsidR="00FA5FC9"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атам в отчетном финансовом году</w:t>
      </w:r>
    </w:p>
    <w:p w:rsidR="00FA5FC9" w:rsidRPr="00CB62D1" w:rsidRDefault="00FA5FC9" w:rsidP="00FA5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:rsidR="00846462" w:rsidRPr="00CB62D1" w:rsidRDefault="00846462" w:rsidP="008464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5"/>
        <w:gridCol w:w="1844"/>
        <w:gridCol w:w="1559"/>
      </w:tblGrid>
      <w:tr w:rsidR="00846462" w:rsidRPr="00CB62D1" w:rsidTr="00271F81">
        <w:trPr>
          <w:trHeight w:val="948"/>
        </w:trPr>
        <w:tc>
          <w:tcPr>
            <w:tcW w:w="3227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затрат на техническое обслуживание и ремонт транспортных средств</w:t>
            </w:r>
          </w:p>
        </w:tc>
        <w:tc>
          <w:tcPr>
            <w:tcW w:w="1417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автомобилей,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услуг в год (шт.)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 одну услуги (руб.)</w:t>
            </w:r>
          </w:p>
        </w:tc>
        <w:tc>
          <w:tcPr>
            <w:tcW w:w="1559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846462" w:rsidRPr="00CB62D1" w:rsidTr="00271F81">
        <w:trPr>
          <w:trHeight w:val="296"/>
        </w:trPr>
        <w:tc>
          <w:tcPr>
            <w:tcW w:w="3227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автотранспорта</w:t>
            </w:r>
          </w:p>
        </w:tc>
        <w:tc>
          <w:tcPr>
            <w:tcW w:w="1417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</w:t>
            </w:r>
          </w:p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42 000,00</w:t>
            </w:r>
          </w:p>
        </w:tc>
        <w:tc>
          <w:tcPr>
            <w:tcW w:w="1559" w:type="dxa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252 000,00</w:t>
            </w:r>
          </w:p>
        </w:tc>
      </w:tr>
    </w:tbl>
    <w:p w:rsidR="00846462" w:rsidRPr="00CB62D1" w:rsidRDefault="00846462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462" w:rsidRPr="00CB62D1" w:rsidRDefault="00846462" w:rsidP="00FA5F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FA5FC9" w:rsidRPr="00CB62D1" w:rsidRDefault="00FA5FC9" w:rsidP="00FA5FC9">
      <w:pPr>
        <w:pStyle w:val="a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603"/>
        <w:gridCol w:w="731"/>
        <w:gridCol w:w="660"/>
        <w:gridCol w:w="536"/>
        <w:gridCol w:w="593"/>
        <w:gridCol w:w="866"/>
        <w:gridCol w:w="723"/>
        <w:gridCol w:w="724"/>
        <w:gridCol w:w="553"/>
        <w:gridCol w:w="1098"/>
        <w:gridCol w:w="917"/>
        <w:gridCol w:w="1230"/>
      </w:tblGrid>
      <w:tr w:rsidR="00846462" w:rsidRPr="00CB62D1" w:rsidTr="00FA5FC9">
        <w:trPr>
          <w:trHeight w:val="477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Марка, модель ТС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Категория ТС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Год изготовления ТС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Мощность двигателя ТС</w:t>
            </w:r>
          </w:p>
        </w:tc>
        <w:tc>
          <w:tcPr>
            <w:tcW w:w="60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Расчет страховой премии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Страховая премия, (руб.)</w:t>
            </w:r>
          </w:p>
        </w:tc>
      </w:tr>
      <w:tr w:rsidR="00846462" w:rsidRPr="00CB62D1" w:rsidTr="00FA5FC9">
        <w:trPr>
          <w:cantSplit/>
          <w:trHeight w:val="7331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6" w:history="1">
              <w:r w:rsidRPr="00CB62D1">
                <w:rPr>
                  <w:rFonts w:ascii="Times New Roman" w:eastAsia="Times New Roman" w:hAnsi="Times New Roman" w:cs="Times New Roman"/>
                  <w:b/>
                  <w:bCs/>
                  <w:iCs/>
                  <w:sz w:val="16"/>
                  <w:szCs w:val="16"/>
                  <w:lang w:eastAsia="ru-RU"/>
                </w:rPr>
                <w:t>пунктом 3 статьи 9</w:t>
              </w:r>
            </w:hyperlink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Федерального закона «Об обязательном страховании гражданской ответственности владельцев транспортных средств</w:t>
            </w: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Некст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флюсу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приобретение горюче-смазочных материалов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FA5FC9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горюче-смазочных материалов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CB62D1" w:rsidTr="008464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Марка, модель транспортного средства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литра горюче-смазочного материала (руб.)</w:t>
            </w:r>
          </w:p>
        </w:tc>
      </w:tr>
      <w:tr w:rsidR="00E47F25" w:rsidRPr="00CB62D1" w:rsidTr="008464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Все марки, модели 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транспортных средств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497708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</w:p>
        </w:tc>
      </w:tr>
    </w:tbl>
    <w:p w:rsidR="00846462" w:rsidRPr="00CB62D1" w:rsidRDefault="00846462" w:rsidP="008464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2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846462" w:rsidRPr="00CB62D1" w:rsidRDefault="00846462" w:rsidP="00846462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552"/>
        <w:gridCol w:w="1985"/>
      </w:tblGrid>
      <w:tr w:rsidR="00846462" w:rsidRPr="00CB62D1" w:rsidTr="00271F81">
        <w:trPr>
          <w:trHeight w:val="425"/>
        </w:trPr>
        <w:tc>
          <w:tcPr>
            <w:tcW w:w="3369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985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Аккумулятор для автомобиля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90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 w:rsidR="00901454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542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Свеча зажигания автомобиля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550,00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Щетки стеклоочистителей для автомобиля (комплект)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1 550,00</w:t>
            </w:r>
          </w:p>
        </w:tc>
        <w:tc>
          <w:tcPr>
            <w:tcW w:w="1985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противотуманная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90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901454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амортизаторы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901454" w:rsidP="0090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автошина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Абсорбер бампера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Бампер задний, передний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Барабан тормозной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трансмиссионное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Масло тормозное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Коврик Газель-NEXT полиуретан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Термобумага в рулонах для цифровых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тахографов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 п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\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Фильтр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маслянный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85" w:type="dxa"/>
          </w:tcPr>
          <w:p w:rsidR="00271F81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Опора резиновая на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домкрат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Оплетка на руль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Фильтр т/очистки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Мовиль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(антикоррозийное 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покрытие)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Смазка  WD-40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A5FC9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обучения одного работника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497708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 (на одного работника)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Семинары по </w:t>
            </w:r>
            <w:r w:rsidR="00FA5FC9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A5FC9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000 (на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одного работника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)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F25" w:rsidRPr="00CB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0A4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F"/>
    <w:rsid w:val="00094317"/>
    <w:rsid w:val="00122116"/>
    <w:rsid w:val="00190569"/>
    <w:rsid w:val="001D085B"/>
    <w:rsid w:val="0020764F"/>
    <w:rsid w:val="00224CA0"/>
    <w:rsid w:val="00237144"/>
    <w:rsid w:val="0024692C"/>
    <w:rsid w:val="00271F81"/>
    <w:rsid w:val="002E265F"/>
    <w:rsid w:val="00337B71"/>
    <w:rsid w:val="00386FDB"/>
    <w:rsid w:val="00400FFB"/>
    <w:rsid w:val="0045061D"/>
    <w:rsid w:val="00464C23"/>
    <w:rsid w:val="004772D6"/>
    <w:rsid w:val="00477609"/>
    <w:rsid w:val="00497708"/>
    <w:rsid w:val="004B1AD0"/>
    <w:rsid w:val="004C5308"/>
    <w:rsid w:val="004D43EC"/>
    <w:rsid w:val="004D7205"/>
    <w:rsid w:val="005057A2"/>
    <w:rsid w:val="005901BF"/>
    <w:rsid w:val="005B2E2C"/>
    <w:rsid w:val="005C1E9B"/>
    <w:rsid w:val="00614B42"/>
    <w:rsid w:val="006731F7"/>
    <w:rsid w:val="00712E6E"/>
    <w:rsid w:val="00774A36"/>
    <w:rsid w:val="007E54E1"/>
    <w:rsid w:val="00846462"/>
    <w:rsid w:val="00901454"/>
    <w:rsid w:val="0092442A"/>
    <w:rsid w:val="009367F7"/>
    <w:rsid w:val="009414EF"/>
    <w:rsid w:val="0095057E"/>
    <w:rsid w:val="00996C53"/>
    <w:rsid w:val="009974B2"/>
    <w:rsid w:val="00A31063"/>
    <w:rsid w:val="00A96206"/>
    <w:rsid w:val="00B024F3"/>
    <w:rsid w:val="00B124DB"/>
    <w:rsid w:val="00B546AB"/>
    <w:rsid w:val="00C82D48"/>
    <w:rsid w:val="00C90D22"/>
    <w:rsid w:val="00CB62D1"/>
    <w:rsid w:val="00D61BBF"/>
    <w:rsid w:val="00E47F25"/>
    <w:rsid w:val="00E72559"/>
    <w:rsid w:val="00FA5FC9"/>
    <w:rsid w:val="00FC6626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86D36-C301-40FD-8C83-F7A1AD19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7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F25"/>
  </w:style>
  <w:style w:type="character" w:styleId="a3">
    <w:name w:val="Hyperlink"/>
    <w:basedOn w:val="a0"/>
    <w:uiPriority w:val="99"/>
    <w:semiHidden/>
    <w:unhideWhenUsed/>
    <w:rsid w:val="00E47F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F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7F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7F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qFormat/>
    <w:rsid w:val="00E47F25"/>
    <w:pPr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47F2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A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709DB3841BC3CA323E6914C76921B4C74F440DDE11A2077AA79474BBE9481DC85E9DE6CAB862CDA3F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222D-2E7A-4313-BD15-64FA5DFA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10</cp:revision>
  <cp:lastPrinted>2020-08-14T13:24:00Z</cp:lastPrinted>
  <dcterms:created xsi:type="dcterms:W3CDTF">2020-08-13T10:43:00Z</dcterms:created>
  <dcterms:modified xsi:type="dcterms:W3CDTF">2020-09-08T07:45:00Z</dcterms:modified>
</cp:coreProperties>
</file>