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BF" w:rsidRPr="00AB10BF" w:rsidRDefault="00AB10BF" w:rsidP="008E1CE3">
      <w:pPr>
        <w:spacing w:line="276" w:lineRule="auto"/>
        <w:jc w:val="center"/>
        <w:rPr>
          <w:b/>
        </w:rPr>
      </w:pPr>
      <w:proofErr w:type="gramStart"/>
      <w:r w:rsidRPr="00AB10BF">
        <w:rPr>
          <w:b/>
        </w:rPr>
        <w:t>П</w:t>
      </w:r>
      <w:proofErr w:type="gramEnd"/>
      <w:r w:rsidRPr="00AB10BF">
        <w:rPr>
          <w:b/>
        </w:rPr>
        <w:t xml:space="preserve"> О С Т А Н О В Л Е Н И Е</w:t>
      </w:r>
    </w:p>
    <w:p w:rsidR="00AB10BF" w:rsidRPr="00AB10BF" w:rsidRDefault="00AB10BF" w:rsidP="008E1CE3">
      <w:pPr>
        <w:spacing w:line="276" w:lineRule="auto"/>
        <w:jc w:val="center"/>
        <w:rPr>
          <w:b/>
        </w:rPr>
      </w:pPr>
      <w:r w:rsidRPr="00AB10BF">
        <w:rPr>
          <w:b/>
        </w:rPr>
        <w:t>АДМИНИСТРАЦИИ ПЕРВОМАЙСКОГО МУНИЦИПАЛЬНОГО РАЙОНА</w:t>
      </w:r>
    </w:p>
    <w:p w:rsidR="00AB10BF" w:rsidRPr="00BB2148" w:rsidRDefault="00AB10BF" w:rsidP="008E1CE3">
      <w:pPr>
        <w:spacing w:line="276" w:lineRule="auto"/>
        <w:ind w:left="-567"/>
        <w:jc w:val="center"/>
        <w:rPr>
          <w:b/>
        </w:rPr>
      </w:pPr>
    </w:p>
    <w:p w:rsidR="00AB10BF" w:rsidRPr="00BB2148" w:rsidRDefault="00AB10BF" w:rsidP="008E1CE3">
      <w:pPr>
        <w:spacing w:line="276" w:lineRule="auto"/>
        <w:rPr>
          <w:b/>
        </w:rPr>
      </w:pPr>
    </w:p>
    <w:p w:rsidR="00AB10BF" w:rsidRPr="00BB2148" w:rsidRDefault="00AB10BF" w:rsidP="008E1CE3">
      <w:pPr>
        <w:pStyle w:val="21"/>
        <w:spacing w:line="276" w:lineRule="auto"/>
        <w:ind w:left="-567"/>
        <w:rPr>
          <w:b/>
        </w:rPr>
      </w:pPr>
      <w:r>
        <w:rPr>
          <w:b/>
        </w:rPr>
        <w:t xml:space="preserve">от </w:t>
      </w:r>
      <w:r w:rsidR="00887262">
        <w:rPr>
          <w:b/>
        </w:rPr>
        <w:t>22</w:t>
      </w:r>
      <w:r w:rsidR="00431DD3">
        <w:rPr>
          <w:b/>
        </w:rPr>
        <w:t>.10</w:t>
      </w:r>
      <w:r>
        <w:rPr>
          <w:b/>
        </w:rPr>
        <w:t>.201</w:t>
      </w:r>
      <w:r w:rsidR="007E69EA">
        <w:rPr>
          <w:b/>
        </w:rPr>
        <w:t>9</w:t>
      </w:r>
      <w:r w:rsidRPr="00BB2148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                                            № </w:t>
      </w:r>
      <w:r w:rsidR="00887262">
        <w:rPr>
          <w:b/>
        </w:rPr>
        <w:t>656</w:t>
      </w:r>
    </w:p>
    <w:p w:rsidR="00AB10BF" w:rsidRDefault="00AB10BF" w:rsidP="008E1CE3">
      <w:pPr>
        <w:spacing w:line="276" w:lineRule="auto"/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EA4977" w:rsidRPr="00BB2148" w:rsidRDefault="00EA4977" w:rsidP="008E1CE3">
      <w:pPr>
        <w:spacing w:line="276" w:lineRule="auto"/>
        <w:ind w:left="-567"/>
        <w:jc w:val="center"/>
        <w:rPr>
          <w:b/>
        </w:rPr>
      </w:pPr>
    </w:p>
    <w:p w:rsidR="00EA4977" w:rsidRPr="000C3A24" w:rsidRDefault="00EA4977" w:rsidP="008E1CE3">
      <w:pPr>
        <w:pStyle w:val="Heading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C3A24">
        <w:rPr>
          <w:rFonts w:ascii="Times New Roman" w:hAnsi="Times New Roman" w:cs="Times New Roman"/>
          <w:sz w:val="24"/>
          <w:szCs w:val="24"/>
        </w:rPr>
        <w:t xml:space="preserve">О внесение изменений в постановление Администрации </w:t>
      </w:r>
    </w:p>
    <w:p w:rsidR="00EA4977" w:rsidRPr="000C3A24" w:rsidRDefault="00EA4977" w:rsidP="008E1CE3">
      <w:pPr>
        <w:pStyle w:val="Heading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C3A24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EA4977" w:rsidRPr="000C3A24" w:rsidRDefault="00EA4977" w:rsidP="008E1CE3">
      <w:pPr>
        <w:pStyle w:val="Heading"/>
        <w:spacing w:line="276" w:lineRule="auto"/>
        <w:ind w:left="-567"/>
        <w:rPr>
          <w:rStyle w:val="afff"/>
          <w:rFonts w:ascii="Times New Roman" w:hAnsi="Times New Roman" w:cs="Times New Roman"/>
          <w:b/>
          <w:color w:val="000000"/>
          <w:sz w:val="24"/>
          <w:szCs w:val="24"/>
        </w:rPr>
      </w:pPr>
      <w:r w:rsidRPr="000C3A24">
        <w:rPr>
          <w:rFonts w:ascii="Times New Roman" w:hAnsi="Times New Roman" w:cs="Times New Roman"/>
          <w:sz w:val="24"/>
          <w:szCs w:val="24"/>
        </w:rPr>
        <w:t>№ 189 от 11.04.2018 «</w:t>
      </w:r>
      <w:r w:rsidRPr="000C3A24">
        <w:rPr>
          <w:rStyle w:val="afff"/>
          <w:rFonts w:ascii="Times New Roman" w:hAnsi="Times New Roman" w:cs="Times New Roman"/>
          <w:b/>
          <w:color w:val="000000"/>
          <w:sz w:val="24"/>
          <w:szCs w:val="24"/>
        </w:rPr>
        <w:t>Об утверждении</w:t>
      </w:r>
    </w:p>
    <w:p w:rsidR="00EA4977" w:rsidRPr="000C3A24" w:rsidRDefault="00EA4977" w:rsidP="008E1CE3">
      <w:pPr>
        <w:pStyle w:val="Heading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C3A24">
        <w:rPr>
          <w:rStyle w:val="afff"/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административного регламента </w:t>
      </w:r>
      <w:r w:rsidRPr="000C3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A24">
        <w:rPr>
          <w:rStyle w:val="afff"/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</w:t>
      </w:r>
      <w:r w:rsidRPr="000C3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A24">
        <w:rPr>
          <w:rStyle w:val="afff"/>
          <w:rFonts w:ascii="Times New Roman" w:hAnsi="Times New Roman" w:cs="Times New Roman"/>
          <w:b/>
          <w:color w:val="000000"/>
          <w:sz w:val="24"/>
          <w:szCs w:val="24"/>
        </w:rPr>
        <w:t>«Выдача разрешения на строительство»</w:t>
      </w:r>
      <w:r w:rsidRPr="000C3A24">
        <w:rPr>
          <w:rFonts w:ascii="Times New Roman" w:hAnsi="Times New Roman" w:cs="Times New Roman"/>
          <w:sz w:val="24"/>
          <w:szCs w:val="24"/>
        </w:rPr>
        <w:t>»</w:t>
      </w:r>
    </w:p>
    <w:p w:rsidR="00EA4977" w:rsidRPr="000C3A24" w:rsidRDefault="00EA4977" w:rsidP="008E1CE3">
      <w:pPr>
        <w:spacing w:line="276" w:lineRule="auto"/>
        <w:ind w:left="-567"/>
        <w:jc w:val="both"/>
      </w:pPr>
    </w:p>
    <w:p w:rsidR="00EA4977" w:rsidRPr="000C3A24" w:rsidRDefault="00EA4977" w:rsidP="008E1CE3">
      <w:pPr>
        <w:spacing w:line="276" w:lineRule="auto"/>
        <w:ind w:left="-567"/>
        <w:jc w:val="both"/>
      </w:pPr>
      <w:r w:rsidRPr="000C3A24">
        <w:t xml:space="preserve">В соответствии с Градостроительным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 Федеральным законом  Российской Федерации от 06.10.2003  № 131-ФЗ  «Об общих принципах организации местного самоуправления в Российской Федерации», Федеральным законом от 24.11.1995 № 181-ФЗ «О социальной защите инвалидов </w:t>
      </w:r>
      <w:proofErr w:type="gramStart"/>
      <w:r w:rsidRPr="000C3A24">
        <w:t>в</w:t>
      </w:r>
      <w:proofErr w:type="gramEnd"/>
      <w:r w:rsidRPr="000C3A24">
        <w:t xml:space="preserve"> </w:t>
      </w:r>
      <w:proofErr w:type="gramStart"/>
      <w:r w:rsidRPr="000C3A24">
        <w:t>Российской Федерации», Законом Ярославской области № 60-з от 25.12.20</w:t>
      </w:r>
      <w:r w:rsidRPr="000C3A24">
        <w:rPr>
          <w:color w:val="000000" w:themeColor="text1"/>
        </w:rPr>
        <w:t>17 «</w:t>
      </w:r>
      <w:hyperlink r:id="rId12" w:tgtFrame="_blank" w:history="1">
        <w:r w:rsidRPr="000C3A24">
          <w:rPr>
            <w:rStyle w:val="af4"/>
            <w:color w:val="000000" w:themeColor="text1"/>
            <w:u w:val="none"/>
            <w:shd w:val="clear" w:color="auto" w:fill="F6F6F6"/>
          </w:rPr>
          <w:t>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</w:t>
        </w:r>
      </w:hyperlink>
      <w:r w:rsidRPr="000C3A24">
        <w:rPr>
          <w:color w:val="000000" w:themeColor="text1"/>
        </w:rPr>
        <w:t xml:space="preserve">», </w:t>
      </w:r>
      <w:r w:rsidRPr="000C3A24">
        <w:t>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</w:t>
      </w:r>
      <w:proofErr w:type="gramEnd"/>
      <w:r w:rsidRPr="000C3A24">
        <w:t xml:space="preserve"> муниципальных услуг», Уставом Первомайского муниципального района</w:t>
      </w:r>
    </w:p>
    <w:p w:rsidR="00EA4977" w:rsidRPr="000C3A24" w:rsidRDefault="00EA4977" w:rsidP="008E1CE3">
      <w:pPr>
        <w:pStyle w:val="Heading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4977" w:rsidRPr="000C3A24" w:rsidRDefault="00EA4977" w:rsidP="008E1CE3">
      <w:pPr>
        <w:pStyle w:val="a8"/>
        <w:spacing w:before="0" w:line="276" w:lineRule="auto"/>
        <w:ind w:left="-567" w:firstLine="0"/>
        <w:rPr>
          <w:b/>
          <w:sz w:val="24"/>
        </w:rPr>
      </w:pPr>
    </w:p>
    <w:p w:rsidR="00EA4977" w:rsidRPr="000C3A24" w:rsidRDefault="00EA4977" w:rsidP="008E1CE3">
      <w:pPr>
        <w:pStyle w:val="a8"/>
        <w:spacing w:before="0" w:line="276" w:lineRule="auto"/>
        <w:ind w:left="-567" w:firstLine="0"/>
        <w:jc w:val="center"/>
        <w:rPr>
          <w:b/>
          <w:sz w:val="24"/>
        </w:rPr>
      </w:pPr>
      <w:r w:rsidRPr="000C3A24">
        <w:rPr>
          <w:b/>
          <w:sz w:val="24"/>
        </w:rPr>
        <w:t>АДМИНИСТРАЦИЯ МУНИЦИПАЛЬНОГО РАЙОНА ПОСТАНОВЛЯЕТ:</w:t>
      </w:r>
    </w:p>
    <w:p w:rsidR="00431DD3" w:rsidRPr="00F36383" w:rsidRDefault="00431DD3" w:rsidP="008E1CE3">
      <w:pPr>
        <w:pStyle w:val="a8"/>
        <w:spacing w:before="0" w:line="276" w:lineRule="auto"/>
        <w:ind w:left="-567" w:firstLine="0"/>
        <w:rPr>
          <w:b/>
          <w:sz w:val="24"/>
        </w:rPr>
      </w:pPr>
    </w:p>
    <w:p w:rsidR="00431DD3" w:rsidRPr="00046D00" w:rsidRDefault="00431DD3" w:rsidP="008E1CE3">
      <w:pPr>
        <w:pStyle w:val="Heading"/>
        <w:numPr>
          <w:ilvl w:val="0"/>
          <w:numId w:val="40"/>
        </w:numPr>
        <w:tabs>
          <w:tab w:val="left" w:pos="-180"/>
        </w:tabs>
        <w:spacing w:line="276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D00">
        <w:rPr>
          <w:rFonts w:ascii="Times New Roman" w:hAnsi="Times New Roman" w:cs="Times New Roman"/>
          <w:b w:val="0"/>
          <w:sz w:val="24"/>
          <w:szCs w:val="24"/>
        </w:rPr>
        <w:t xml:space="preserve">Внести в Административный регламент предоставления муниципальной услуги «Выдача </w:t>
      </w:r>
      <w:r>
        <w:rPr>
          <w:rFonts w:ascii="Times New Roman" w:hAnsi="Times New Roman" w:cs="Times New Roman"/>
          <w:b w:val="0"/>
          <w:sz w:val="24"/>
          <w:szCs w:val="24"/>
        </w:rPr>
        <w:t>разрешения на строительство</w:t>
      </w:r>
      <w:r w:rsidRPr="00046D00">
        <w:rPr>
          <w:rFonts w:ascii="Times New Roman" w:hAnsi="Times New Roman" w:cs="Times New Roman"/>
          <w:b w:val="0"/>
          <w:sz w:val="24"/>
          <w:szCs w:val="24"/>
        </w:rPr>
        <w:t xml:space="preserve">» (далее – Административный регламент), утверждённый постановлением Администрации Первомайского муниципального района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189 от </w:t>
      </w:r>
      <w:r w:rsidRPr="00046D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Pr="00046D00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04.2018</w:t>
      </w:r>
      <w:r w:rsidRPr="00046D00">
        <w:rPr>
          <w:rFonts w:ascii="Times New Roman" w:hAnsi="Times New Roman" w:cs="Times New Roman"/>
          <w:b w:val="0"/>
          <w:sz w:val="24"/>
          <w:szCs w:val="24"/>
        </w:rPr>
        <w:t xml:space="preserve"> года,  следующие изменения: </w:t>
      </w:r>
    </w:p>
    <w:p w:rsidR="00431DD3" w:rsidRPr="00C16C2F" w:rsidRDefault="00431DD3" w:rsidP="008E1CE3">
      <w:pPr>
        <w:pStyle w:val="af5"/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180" w:hanging="720"/>
        <w:jc w:val="both"/>
        <w:rPr>
          <w:color w:val="000000" w:themeColor="text1"/>
        </w:rPr>
      </w:pPr>
      <w:r w:rsidRPr="00C16C2F">
        <w:rPr>
          <w:b/>
        </w:rPr>
        <w:t>Пункт 1.3. раздела 1 Общие сведения Административного регламента, дополнить подпунктом 1.3.</w:t>
      </w:r>
      <w:r w:rsidR="00300D3C">
        <w:rPr>
          <w:b/>
        </w:rPr>
        <w:t>3</w:t>
      </w:r>
      <w:r w:rsidRPr="00C16C2F">
        <w:rPr>
          <w:b/>
        </w:rPr>
        <w:t>., следующего содержания: «</w:t>
      </w:r>
      <w:r w:rsidRPr="00C16C2F">
        <w:rPr>
          <w:color w:val="000000" w:themeColor="text1"/>
        </w:rPr>
        <w:t>1.3.</w:t>
      </w:r>
      <w:r w:rsidR="00300D3C">
        <w:rPr>
          <w:color w:val="000000" w:themeColor="text1"/>
        </w:rPr>
        <w:t>3</w:t>
      </w:r>
      <w:r w:rsidRPr="00C16C2F">
        <w:rPr>
          <w:color w:val="000000" w:themeColor="text1"/>
        </w:rPr>
        <w:t xml:space="preserve">. </w:t>
      </w:r>
      <w:proofErr w:type="gramStart"/>
      <w:r w:rsidRPr="00C16C2F">
        <w:rPr>
          <w:color w:val="000000" w:themeColor="text1"/>
        </w:rPr>
        <w:t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строительства»;</w:t>
      </w:r>
      <w:proofErr w:type="gramEnd"/>
    </w:p>
    <w:p w:rsidR="00431DD3" w:rsidRPr="00C16C2F" w:rsidRDefault="00431DD3" w:rsidP="008E1CE3">
      <w:pPr>
        <w:pStyle w:val="af5"/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180" w:hanging="720"/>
        <w:jc w:val="both"/>
        <w:rPr>
          <w:color w:val="000000" w:themeColor="text1"/>
        </w:rPr>
      </w:pPr>
      <w:r w:rsidRPr="00C16C2F">
        <w:rPr>
          <w:b/>
          <w:color w:val="000000" w:themeColor="text1"/>
        </w:rPr>
        <w:t>В разделе 2 Административного регламента Стандарт предоставления муниципальной услуги:</w:t>
      </w:r>
    </w:p>
    <w:p w:rsidR="00431DD3" w:rsidRPr="00C16C2F" w:rsidRDefault="00431DD3" w:rsidP="008E1CE3">
      <w:pPr>
        <w:pStyle w:val="Heading"/>
        <w:numPr>
          <w:ilvl w:val="2"/>
          <w:numId w:val="43"/>
        </w:numPr>
        <w:tabs>
          <w:tab w:val="left" w:pos="-284"/>
        </w:tabs>
        <w:spacing w:line="276" w:lineRule="auto"/>
        <w:ind w:left="180" w:hanging="720"/>
        <w:jc w:val="both"/>
        <w:rPr>
          <w:rFonts w:ascii="Times New Roman" w:hAnsi="Times New Roman"/>
          <w:sz w:val="24"/>
          <w:szCs w:val="24"/>
        </w:rPr>
      </w:pPr>
      <w:r w:rsidRPr="00C16C2F">
        <w:rPr>
          <w:rFonts w:ascii="Times New Roman" w:hAnsi="Times New Roman" w:cs="Times New Roman"/>
          <w:sz w:val="24"/>
          <w:szCs w:val="24"/>
        </w:rPr>
        <w:lastRenderedPageBreak/>
        <w:t xml:space="preserve"> Пункт 2.3.</w:t>
      </w:r>
      <w:r>
        <w:rPr>
          <w:rFonts w:ascii="Times New Roman" w:hAnsi="Times New Roman" w:cs="Times New Roman"/>
          <w:sz w:val="24"/>
          <w:szCs w:val="24"/>
        </w:rPr>
        <w:t xml:space="preserve"> раздела 2 Административного регламента</w:t>
      </w:r>
      <w:r w:rsidRPr="00C16C2F">
        <w:rPr>
          <w:rFonts w:ascii="Times New Roman" w:hAnsi="Times New Roman"/>
          <w:sz w:val="24"/>
          <w:szCs w:val="24"/>
        </w:rPr>
        <w:t>, изложить в новой редакции:</w:t>
      </w:r>
    </w:p>
    <w:p w:rsidR="00431DD3" w:rsidRPr="00C16C2F" w:rsidRDefault="00431DD3" w:rsidP="008E1CE3">
      <w:pPr>
        <w:tabs>
          <w:tab w:val="left" w:pos="709"/>
        </w:tabs>
        <w:spacing w:line="276" w:lineRule="auto"/>
        <w:ind w:left="180"/>
        <w:jc w:val="both"/>
      </w:pPr>
      <w:r w:rsidRPr="00C16C2F">
        <w:t>« 2.3. Формы подачи заявления и получения результата предоставления услуги:</w:t>
      </w:r>
    </w:p>
    <w:p w:rsidR="00431DD3" w:rsidRDefault="00431DD3" w:rsidP="008E1CE3">
      <w:pPr>
        <w:pStyle w:val="af5"/>
        <w:numPr>
          <w:ilvl w:val="0"/>
          <w:numId w:val="42"/>
        </w:numPr>
        <w:tabs>
          <w:tab w:val="left" w:pos="709"/>
          <w:tab w:val="left" w:pos="1134"/>
        </w:tabs>
        <w:spacing w:line="276" w:lineRule="auto"/>
        <w:ind w:left="180" w:firstLine="0"/>
        <w:jc w:val="both"/>
      </w:pPr>
      <w:r>
        <w:t>очная форма – при личном присутствии заявителя в Администрацию или МФЦ;</w:t>
      </w:r>
    </w:p>
    <w:p w:rsidR="00431DD3" w:rsidRDefault="00431DD3" w:rsidP="008E1CE3">
      <w:pPr>
        <w:pStyle w:val="ConsPlusNormal"/>
        <w:numPr>
          <w:ilvl w:val="0"/>
          <w:numId w:val="42"/>
        </w:numPr>
        <w:tabs>
          <w:tab w:val="left" w:pos="709"/>
          <w:tab w:val="left" w:pos="993"/>
        </w:tabs>
        <w:spacing w:line="276" w:lineRule="auto"/>
        <w:ind w:left="18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заочная форма – без личного присутствия заявителя (</w:t>
      </w:r>
      <w:r>
        <w:rPr>
          <w:rFonts w:ascii="Times New Roman" w:hAnsi="Times New Roman" w:cs="Times New Roman"/>
          <w:sz w:val="24"/>
          <w:szCs w:val="24"/>
        </w:rPr>
        <w:t>через Единый порт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EEB">
        <w:rPr>
          <w:rFonts w:ascii="Times New Roman" w:hAnsi="Times New Roman"/>
          <w:color w:val="000000" w:themeColor="text1"/>
          <w:sz w:val="24"/>
          <w:szCs w:val="24"/>
        </w:rPr>
        <w:t>единую информационную систему жилищного строительства</w:t>
      </w:r>
      <w:r w:rsidRPr="00FA5EE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по почте, по электронной почт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31DD3" w:rsidRDefault="00431DD3" w:rsidP="008E1CE3">
      <w:pPr>
        <w:pStyle w:val="HTML"/>
        <w:spacing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Федерации».</w:t>
      </w:r>
    </w:p>
    <w:p w:rsidR="00431DD3" w:rsidRDefault="00431DD3" w:rsidP="008E1CE3">
      <w:pPr>
        <w:pStyle w:val="HTML"/>
        <w:spacing w:line="276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431DD3" w:rsidRPr="00890B99" w:rsidRDefault="00337F70" w:rsidP="008E1CE3">
      <w:pPr>
        <w:pStyle w:val="HTML"/>
        <w:numPr>
          <w:ilvl w:val="2"/>
          <w:numId w:val="43"/>
        </w:numPr>
        <w:tabs>
          <w:tab w:val="clear" w:pos="916"/>
          <w:tab w:val="left" w:pos="1260"/>
        </w:tabs>
        <w:spacing w:line="276" w:lineRule="auto"/>
        <w:ind w:left="180"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0B9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</w:t>
      </w:r>
      <w:proofErr w:type="spellStart"/>
      <w:r w:rsidRPr="00890B99">
        <w:rPr>
          <w:rFonts w:ascii="Times New Roman" w:hAnsi="Times New Roman"/>
          <w:b/>
          <w:color w:val="000000" w:themeColor="text1"/>
          <w:sz w:val="24"/>
          <w:szCs w:val="24"/>
        </w:rPr>
        <w:t>одпункт</w:t>
      </w:r>
      <w:proofErr w:type="spellEnd"/>
      <w:r w:rsidR="00431DD3" w:rsidRPr="00890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2.7.1. раздела 2 Административного регламента, изложить в новой редакции:</w:t>
      </w:r>
    </w:p>
    <w:p w:rsidR="00890B99" w:rsidRPr="00A24A9B" w:rsidRDefault="00890B99" w:rsidP="008E1CE3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</w:rPr>
      </w:pPr>
      <w:r>
        <w:rPr>
          <w:b/>
        </w:rPr>
        <w:t xml:space="preserve">2.7.1. </w:t>
      </w:r>
      <w:proofErr w:type="spellStart"/>
      <w:r w:rsidRPr="00A24A9B">
        <w:rPr>
          <w:b/>
        </w:rPr>
        <w:t>Подуслуга</w:t>
      </w:r>
      <w:proofErr w:type="spellEnd"/>
      <w:r w:rsidRPr="00A24A9B">
        <w:rPr>
          <w:b/>
        </w:rPr>
        <w:t xml:space="preserve"> «Выдача разрешения на строительство»</w:t>
      </w:r>
    </w:p>
    <w:p w:rsidR="00890B99" w:rsidRPr="00A24A9B" w:rsidRDefault="00890B99" w:rsidP="008E1CE3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</w:rPr>
      </w:pPr>
      <w:r w:rsidRPr="00A24A9B">
        <w:rPr>
          <w:b/>
        </w:rPr>
        <w:t>2.7.1.1. Для оформления разрешения на строительство, реконструкцию объекта капитального строительства необходимы следующие документы:</w:t>
      </w:r>
    </w:p>
    <w:p w:rsidR="00890B99" w:rsidRPr="00A24A9B" w:rsidRDefault="00890B99" w:rsidP="008E1CE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A24A9B">
        <w:t>1. Перечень необходимых документов, предоставляемых заявителем самостоятельно:</w:t>
      </w:r>
    </w:p>
    <w:p w:rsidR="00890B99" w:rsidRPr="004E40E7" w:rsidRDefault="00890B99" w:rsidP="008E1CE3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426"/>
      </w:pPr>
      <w:r w:rsidRPr="004E40E7">
        <w:t>заявление установленной формы (Приложение 1 к Регламенту).</w:t>
      </w:r>
    </w:p>
    <w:p w:rsidR="00890B99" w:rsidRPr="004E40E7" w:rsidRDefault="00890B99" w:rsidP="008E1CE3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426"/>
        <w:jc w:val="both"/>
      </w:pPr>
      <w:proofErr w:type="gramStart"/>
      <w:r w:rsidRPr="004E40E7">
        <w:t>д</w:t>
      </w:r>
      <w:proofErr w:type="gramEnd"/>
      <w:r w:rsidRPr="004E40E7">
        <w:t>окумент, удостоверяющий личность заявителя или представителя заявителя;</w:t>
      </w:r>
    </w:p>
    <w:p w:rsidR="00890B99" w:rsidRPr="004E40E7" w:rsidRDefault="00890B99" w:rsidP="008E1CE3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4E40E7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4E40E7">
        <w:rPr>
          <w:rFonts w:eastAsia="Calibri"/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4E40E7">
        <w:rPr>
          <w:rFonts w:eastAsia="Calibri"/>
          <w:bCs/>
        </w:rPr>
        <w:t xml:space="preserve"> без доверенности)</w:t>
      </w:r>
      <w:r w:rsidRPr="004E40E7">
        <w:t>;</w:t>
      </w:r>
    </w:p>
    <w:p w:rsidR="00890B99" w:rsidRPr="004E40E7" w:rsidRDefault="00890B99" w:rsidP="008E1CE3">
      <w:pPr>
        <w:pStyle w:val="af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4E40E7"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890B99" w:rsidRPr="004E40E7" w:rsidRDefault="00890B99" w:rsidP="008E1CE3">
      <w:pPr>
        <w:pStyle w:val="af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4E40E7">
        <w:rPr>
          <w:rFonts w:eastAsia="Calibri"/>
        </w:rPr>
        <w:t>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участка;</w:t>
      </w:r>
    </w:p>
    <w:p w:rsidR="00890B99" w:rsidRPr="004E40E7" w:rsidRDefault="00890B99" w:rsidP="008E1CE3">
      <w:pPr>
        <w:autoSpaceDE w:val="0"/>
        <w:autoSpaceDN w:val="0"/>
        <w:adjustRightInd w:val="0"/>
        <w:spacing w:line="276" w:lineRule="auto"/>
        <w:ind w:left="720" w:hanging="540"/>
        <w:jc w:val="both"/>
        <w:rPr>
          <w:rFonts w:eastAsia="Calibri"/>
        </w:rPr>
      </w:pPr>
      <w:proofErr w:type="gramStart"/>
      <w:r w:rsidRPr="004E40E7">
        <w:rPr>
          <w:rFonts w:eastAsia="Calibri"/>
        </w:rPr>
        <w:t xml:space="preserve">5.1) при наличии соглашения о передаче в случаях, установленных бюджетным </w:t>
      </w:r>
      <w:hyperlink r:id="rId13" w:history="1">
        <w:r w:rsidRPr="004E40E7">
          <w:rPr>
            <w:rFonts w:eastAsia="Calibri"/>
            <w:color w:val="0000FF"/>
          </w:rPr>
          <w:t>законодательством</w:t>
        </w:r>
      </w:hyperlink>
      <w:r w:rsidRPr="004E40E7">
        <w:rPr>
          <w:rFonts w:eastAsia="Calibri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E40E7">
        <w:rPr>
          <w:rFonts w:eastAsia="Calibri"/>
        </w:rPr>
        <w:t>Росатом</w:t>
      </w:r>
      <w:proofErr w:type="spellEnd"/>
      <w:r w:rsidRPr="004E40E7">
        <w:rPr>
          <w:rFonts w:eastAsia="Calibri"/>
        </w:rPr>
        <w:t>", Государственной корпорацией по космической деятельности "</w:t>
      </w:r>
      <w:proofErr w:type="spellStart"/>
      <w:r w:rsidRPr="004E40E7">
        <w:rPr>
          <w:rFonts w:eastAsia="Calibri"/>
        </w:rPr>
        <w:t>Роскосмос</w:t>
      </w:r>
      <w:proofErr w:type="spellEnd"/>
      <w:r w:rsidRPr="004E40E7">
        <w:rPr>
          <w:rFonts w:eastAsia="Calibri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</w:r>
      <w:proofErr w:type="spellStart"/>
      <w:r w:rsidRPr="004E40E7">
        <w:rPr>
          <w:rFonts w:eastAsia="Calibri"/>
        </w:rPr>
        <w:t>заключенного</w:t>
      </w:r>
      <w:proofErr w:type="spellEnd"/>
      <w:r w:rsidRPr="004E40E7">
        <w:rPr>
          <w:rFonts w:eastAsia="Calibri"/>
        </w:rPr>
        <w:t xml:space="preserve">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4E40E7">
        <w:rPr>
          <w:rFonts w:eastAsia="Calibri"/>
        </w:rPr>
        <w:t xml:space="preserve"> соглашение</w:t>
      </w:r>
      <w:r>
        <w:rPr>
          <w:rFonts w:eastAsia="Calibri"/>
        </w:rPr>
        <w:t>.</w:t>
      </w:r>
    </w:p>
    <w:p w:rsidR="00890B99" w:rsidRPr="004E40E7" w:rsidRDefault="00890B99" w:rsidP="008E1CE3">
      <w:pPr>
        <w:pStyle w:val="af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 w:themeColor="text1"/>
        </w:rPr>
      </w:pPr>
      <w:r w:rsidRPr="004E40E7">
        <w:rPr>
          <w:rFonts w:eastAsia="Calibri"/>
          <w:color w:val="000000" w:themeColor="text1"/>
        </w:rPr>
        <w:t xml:space="preserve">результаты инженерных изысканий и следующие материалы, содержащиеся в </w:t>
      </w:r>
      <w:proofErr w:type="spellStart"/>
      <w:r w:rsidRPr="004E40E7">
        <w:rPr>
          <w:rFonts w:eastAsia="Calibri"/>
          <w:color w:val="000000" w:themeColor="text1"/>
        </w:rPr>
        <w:t>утвержденной</w:t>
      </w:r>
      <w:proofErr w:type="spellEnd"/>
      <w:r w:rsidRPr="004E40E7">
        <w:rPr>
          <w:rFonts w:eastAsia="Calibri"/>
          <w:color w:val="000000" w:themeColor="text1"/>
        </w:rPr>
        <w:t xml:space="preserve"> в соответствии с </w:t>
      </w:r>
      <w:hyperlink r:id="rId14" w:history="1">
        <w:r w:rsidRPr="004E40E7">
          <w:rPr>
            <w:rFonts w:eastAsia="Calibri"/>
            <w:color w:val="000000" w:themeColor="text1"/>
          </w:rPr>
          <w:t>частью 15 статьи 48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 проектной документации</w:t>
      </w:r>
    </w:p>
    <w:p w:rsidR="00890B99" w:rsidRPr="004E40E7" w:rsidRDefault="00890B99" w:rsidP="008E1CE3">
      <w:pPr>
        <w:pStyle w:val="af5"/>
        <w:tabs>
          <w:tab w:val="left" w:pos="720"/>
        </w:tabs>
        <w:autoSpaceDE w:val="0"/>
        <w:autoSpaceDN w:val="0"/>
        <w:adjustRightInd w:val="0"/>
        <w:spacing w:line="276" w:lineRule="auto"/>
        <w:ind w:hanging="360"/>
        <w:jc w:val="both"/>
        <w:rPr>
          <w:color w:val="000000" w:themeColor="text1"/>
        </w:rPr>
      </w:pPr>
      <w:r w:rsidRPr="004E40E7">
        <w:rPr>
          <w:color w:val="000000" w:themeColor="text1"/>
        </w:rPr>
        <w:t>а)  пояснительная записка;</w:t>
      </w:r>
    </w:p>
    <w:p w:rsidR="00890B99" w:rsidRPr="004E40E7" w:rsidRDefault="00890B99" w:rsidP="008E1CE3">
      <w:pPr>
        <w:pStyle w:val="af5"/>
        <w:tabs>
          <w:tab w:val="left" w:pos="720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eastAsia="Calibri"/>
          <w:color w:val="000000" w:themeColor="text1"/>
        </w:rPr>
      </w:pPr>
      <w:proofErr w:type="gramStart"/>
      <w:r w:rsidRPr="004E40E7">
        <w:rPr>
          <w:rFonts w:eastAsia="Calibri"/>
          <w:color w:val="000000" w:themeColor="text1"/>
        </w:rPr>
        <w:t xml:space="preserve">б) 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</w:t>
      </w:r>
      <w:r w:rsidRPr="004E40E7">
        <w:rPr>
          <w:rFonts w:eastAsia="Calibri"/>
          <w:color w:val="000000" w:themeColor="text1"/>
        </w:rPr>
        <w:lastRenderedPageBreak/>
        <w:t>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90B99" w:rsidRPr="004E40E7" w:rsidRDefault="00890B99" w:rsidP="008E1CE3">
      <w:pPr>
        <w:pStyle w:val="af5"/>
        <w:tabs>
          <w:tab w:val="left" w:pos="720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eastAsia="Calibri"/>
          <w:color w:val="000000" w:themeColor="text1"/>
        </w:rPr>
      </w:pPr>
      <w:proofErr w:type="gramStart"/>
      <w:r w:rsidRPr="004E40E7">
        <w:rPr>
          <w:rFonts w:eastAsia="Calibri"/>
          <w:color w:val="000000" w:themeColor="text1"/>
        </w:rPr>
        <w:t>в) 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90B99" w:rsidRPr="004E40E7" w:rsidRDefault="00890B99" w:rsidP="008E1CE3">
      <w:pPr>
        <w:pStyle w:val="af5"/>
        <w:tabs>
          <w:tab w:val="left" w:pos="720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eastAsia="Calibri"/>
          <w:color w:val="000000" w:themeColor="text1"/>
        </w:rPr>
      </w:pPr>
      <w:r w:rsidRPr="004E40E7">
        <w:rPr>
          <w:rFonts w:eastAsia="Calibri"/>
          <w:color w:val="000000" w:themeColor="text1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90B99" w:rsidRPr="004E40E7" w:rsidRDefault="00890B99" w:rsidP="008E1CE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Calibri"/>
          <w:color w:val="000000" w:themeColor="text1"/>
        </w:rPr>
      </w:pPr>
      <w:proofErr w:type="gramStart"/>
      <w:r w:rsidRPr="004E40E7">
        <w:rPr>
          <w:rFonts w:eastAsia="Calibri"/>
          <w:color w:val="000000" w:themeColor="text1"/>
        </w:rPr>
        <w:t xml:space="preserve">7)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5" w:history="1">
        <w:r w:rsidRPr="004E40E7">
          <w:rPr>
            <w:rFonts w:eastAsia="Calibri"/>
            <w:color w:val="000000" w:themeColor="text1"/>
          </w:rPr>
          <w:t>частью 12.1 статьи 48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16" w:history="1">
        <w:proofErr w:type="spellStart"/>
        <w:r w:rsidRPr="004E40E7">
          <w:rPr>
            <w:rFonts w:eastAsia="Calibri"/>
            <w:color w:val="000000" w:themeColor="text1"/>
          </w:rPr>
          <w:t>статьей</w:t>
        </w:r>
        <w:proofErr w:type="spellEnd"/>
        <w:proofErr w:type="gramEnd"/>
        <w:r w:rsidRPr="004E40E7">
          <w:rPr>
            <w:rFonts w:eastAsia="Calibri"/>
            <w:color w:val="000000" w:themeColor="text1"/>
          </w:rPr>
          <w:t xml:space="preserve">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Pr="004E40E7">
          <w:rPr>
            <w:rFonts w:eastAsia="Calibri"/>
            <w:color w:val="000000" w:themeColor="text1"/>
          </w:rPr>
          <w:t>частью 3.4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 w:rsidRPr="004E40E7">
          <w:rPr>
            <w:rFonts w:eastAsia="Calibri"/>
            <w:color w:val="000000" w:themeColor="text1"/>
          </w:rPr>
          <w:t>частью 6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Кодекса;</w:t>
      </w:r>
    </w:p>
    <w:p w:rsidR="00890B99" w:rsidRPr="004E40E7" w:rsidRDefault="00890B99" w:rsidP="008E1CE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540"/>
        <w:jc w:val="both"/>
        <w:rPr>
          <w:rFonts w:eastAsia="Calibri"/>
          <w:color w:val="000000" w:themeColor="text1"/>
        </w:rPr>
      </w:pPr>
      <w:proofErr w:type="gramStart"/>
      <w:r w:rsidRPr="004E40E7">
        <w:rPr>
          <w:rFonts w:eastAsia="Calibri"/>
          <w:color w:val="000000" w:themeColor="text1"/>
        </w:rPr>
        <w:t xml:space="preserve">7.1. подтверждение соответствия вносимых в проектную документацию изменений требованиям, указанным в </w:t>
      </w:r>
      <w:hyperlink r:id="rId19" w:history="1">
        <w:r w:rsidRPr="004E40E7">
          <w:rPr>
            <w:rFonts w:eastAsia="Calibri"/>
            <w:color w:val="000000" w:themeColor="text1"/>
          </w:rPr>
          <w:t>части 3.8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утверждённое привлечённым этим лицом в соответствии с </w:t>
      </w:r>
      <w:r>
        <w:rPr>
          <w:rFonts w:eastAsia="Calibri"/>
          <w:color w:val="000000" w:themeColor="text1"/>
        </w:rPr>
        <w:t>Градостроительным</w:t>
      </w:r>
      <w:r w:rsidRPr="004E40E7">
        <w:rPr>
          <w:rFonts w:eastAsia="Calibri"/>
          <w:color w:val="000000" w:themeColor="text1"/>
        </w:rPr>
        <w:t xml:space="preserve">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4E40E7">
        <w:rPr>
          <w:rFonts w:eastAsia="Calibri"/>
          <w:color w:val="000000" w:themeColor="text1"/>
        </w:rPr>
        <w:t xml:space="preserve"> с </w:t>
      </w:r>
      <w:hyperlink r:id="rId20" w:history="1">
        <w:r w:rsidRPr="004E40E7">
          <w:rPr>
            <w:rFonts w:eastAsia="Calibri"/>
            <w:color w:val="000000" w:themeColor="text1"/>
          </w:rPr>
          <w:t>частью 3.8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Кодекса;</w:t>
      </w:r>
    </w:p>
    <w:p w:rsidR="00890B99" w:rsidRPr="004E40E7" w:rsidRDefault="00890B99" w:rsidP="008E1CE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540"/>
        <w:jc w:val="both"/>
        <w:rPr>
          <w:rFonts w:eastAsia="Calibri"/>
          <w:color w:val="000000" w:themeColor="text1"/>
        </w:rPr>
      </w:pPr>
      <w:proofErr w:type="gramStart"/>
      <w:r w:rsidRPr="004E40E7">
        <w:rPr>
          <w:rFonts w:eastAsia="Calibri"/>
          <w:color w:val="000000" w:themeColor="text1"/>
        </w:rPr>
        <w:t xml:space="preserve">7.2. подтверждение соответствия вносимых в проектную документацию изменений требованиям, указанным в </w:t>
      </w:r>
      <w:hyperlink r:id="rId21" w:history="1">
        <w:r w:rsidRPr="004E40E7">
          <w:rPr>
            <w:rFonts w:eastAsia="Calibri"/>
            <w:color w:val="000000" w:themeColor="text1"/>
          </w:rPr>
          <w:t>части 3.9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2" w:history="1">
        <w:r w:rsidRPr="004E40E7">
          <w:rPr>
            <w:rFonts w:eastAsia="Calibri"/>
            <w:color w:val="000000" w:themeColor="text1"/>
          </w:rPr>
          <w:t>частью 3.9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Кодекса;</w:t>
      </w:r>
      <w:proofErr w:type="gramEnd"/>
    </w:p>
    <w:p w:rsidR="00890B99" w:rsidRPr="004E40E7" w:rsidRDefault="00890B99" w:rsidP="008E1CE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540"/>
        <w:jc w:val="both"/>
        <w:rPr>
          <w:rFonts w:eastAsia="Calibri"/>
          <w:color w:val="000000" w:themeColor="text1"/>
        </w:rPr>
      </w:pPr>
      <w:proofErr w:type="gramStart"/>
      <w:r w:rsidRPr="004E40E7">
        <w:rPr>
          <w:rFonts w:eastAsia="Calibri"/>
          <w:color w:val="000000" w:themeColor="text1"/>
        </w:rPr>
        <w:t xml:space="preserve">7.3. подтверждение соответствия вносимых в проектную документацию изменений требованиям, указанным в </w:t>
      </w:r>
      <w:hyperlink r:id="rId23" w:history="1">
        <w:r w:rsidRPr="004E40E7">
          <w:rPr>
            <w:rFonts w:eastAsia="Calibri"/>
            <w:color w:val="000000" w:themeColor="text1"/>
          </w:rPr>
          <w:t>части 3.9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</w:t>
      </w:r>
      <w:r w:rsidRPr="004E40E7">
        <w:rPr>
          <w:rFonts w:eastAsia="Calibri"/>
          <w:color w:val="000000" w:themeColor="text1"/>
        </w:rPr>
        <w:lastRenderedPageBreak/>
        <w:t xml:space="preserve">документацию в ходе экспертного сопровождения в соответствии с </w:t>
      </w:r>
      <w:hyperlink r:id="rId24" w:history="1">
        <w:r w:rsidRPr="004E40E7">
          <w:rPr>
            <w:rFonts w:eastAsia="Calibri"/>
            <w:color w:val="000000" w:themeColor="text1"/>
          </w:rPr>
          <w:t>частью 3.9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Кодекса.</w:t>
      </w:r>
      <w:proofErr w:type="gramEnd"/>
    </w:p>
    <w:p w:rsidR="00890B99" w:rsidRPr="004E40E7" w:rsidRDefault="00890B99" w:rsidP="008E1CE3">
      <w:pPr>
        <w:pStyle w:val="af5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8) </w:t>
      </w:r>
      <w:r w:rsidRPr="004E40E7">
        <w:rPr>
          <w:rFonts w:eastAsia="Calibri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</w:t>
      </w:r>
      <w:r w:rsidRPr="004E40E7">
        <w:rPr>
          <w:rFonts w:eastAsia="Calibri"/>
          <w:color w:val="000000" w:themeColor="text1"/>
        </w:rPr>
        <w:t xml:space="preserve">в </w:t>
      </w:r>
      <w:hyperlink r:id="rId25" w:history="1">
        <w:r w:rsidRPr="004E40E7">
          <w:rPr>
            <w:rFonts w:eastAsia="Calibri"/>
            <w:color w:val="000000" w:themeColor="text1"/>
          </w:rPr>
          <w:t>пункте 6.2</w:t>
        </w:r>
      </w:hyperlink>
      <w:r w:rsidRPr="004E40E7">
        <w:rPr>
          <w:rFonts w:eastAsia="Calibri"/>
          <w:color w:val="000000" w:themeColor="text1"/>
        </w:rPr>
        <w:t xml:space="preserve"> </w:t>
      </w:r>
      <w:r w:rsidRPr="004E40E7">
        <w:rPr>
          <w:rFonts w:eastAsia="Calibri"/>
        </w:rPr>
        <w:t>статьи 51 Градостроительного Кодекса части случаев реконструкции многоквартирного дома</w:t>
      </w:r>
    </w:p>
    <w:p w:rsidR="00890B99" w:rsidRDefault="00890B99" w:rsidP="008E1CE3">
      <w:pPr>
        <w:autoSpaceDE w:val="0"/>
        <w:autoSpaceDN w:val="0"/>
        <w:adjustRightInd w:val="0"/>
        <w:spacing w:line="276" w:lineRule="auto"/>
        <w:ind w:left="720" w:hanging="540"/>
        <w:jc w:val="both"/>
        <w:rPr>
          <w:rFonts w:eastAsia="Calibri"/>
        </w:rPr>
      </w:pPr>
      <w:proofErr w:type="gramStart"/>
      <w:r w:rsidRPr="004E40E7">
        <w:rPr>
          <w:rFonts w:eastAsia="Calibri"/>
        </w:rPr>
        <w:t xml:space="preserve">8.1. </w:t>
      </w:r>
      <w:r>
        <w:rPr>
          <w:rFonts w:eastAsia="Calibri"/>
        </w:rPr>
        <w:t xml:space="preserve"> 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="Calibri"/>
        </w:rPr>
        <w:t>Росатом</w:t>
      </w:r>
      <w:proofErr w:type="spellEnd"/>
      <w:r>
        <w:rPr>
          <w:rFonts w:eastAsia="Calibri"/>
        </w:rPr>
        <w:t>", Государственной корпорацией по космической деятельности "</w:t>
      </w:r>
      <w:proofErr w:type="spellStart"/>
      <w:r>
        <w:rPr>
          <w:rFonts w:eastAsia="Calibri"/>
        </w:rPr>
        <w:t>Роскосмос</w:t>
      </w:r>
      <w:proofErr w:type="spellEnd"/>
      <w:r>
        <w:rPr>
          <w:rFonts w:eastAsia="Calibri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rFonts w:eastAsia="Calibri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eastAsia="Calibri"/>
        </w:rPr>
        <w:t>определяющее</w:t>
      </w:r>
      <w:proofErr w:type="gramEnd"/>
      <w:r>
        <w:rPr>
          <w:rFonts w:eastAsia="Calibri"/>
        </w:rPr>
        <w:t xml:space="preserve"> в том числе условия и порядок возмещения ущерба, </w:t>
      </w:r>
      <w:proofErr w:type="spellStart"/>
      <w:r>
        <w:rPr>
          <w:rFonts w:eastAsia="Calibri"/>
        </w:rPr>
        <w:t>причиненного</w:t>
      </w:r>
      <w:proofErr w:type="spellEnd"/>
      <w:r>
        <w:rPr>
          <w:rFonts w:eastAsia="Calibri"/>
        </w:rPr>
        <w:t xml:space="preserve"> указанному объекту при осуществлении реконструкции;</w:t>
      </w:r>
    </w:p>
    <w:p w:rsidR="00890B99" w:rsidRDefault="00890B99" w:rsidP="008E1CE3">
      <w:pPr>
        <w:autoSpaceDE w:val="0"/>
        <w:autoSpaceDN w:val="0"/>
        <w:adjustRightInd w:val="0"/>
        <w:spacing w:line="276" w:lineRule="auto"/>
        <w:ind w:left="709" w:hanging="539"/>
        <w:jc w:val="both"/>
        <w:rPr>
          <w:rFonts w:eastAsia="Calibri"/>
        </w:rPr>
      </w:pPr>
      <w:r>
        <w:rPr>
          <w:rFonts w:eastAsia="Calibri"/>
        </w:rPr>
        <w:t xml:space="preserve">8.2. решение общего собрания собственников помещений и </w:t>
      </w:r>
      <w:proofErr w:type="spellStart"/>
      <w:r>
        <w:rPr>
          <w:rFonts w:eastAsia="Calibri"/>
        </w:rPr>
        <w:t>машино</w:t>
      </w:r>
      <w:proofErr w:type="spellEnd"/>
      <w:r>
        <w:rPr>
          <w:rFonts w:eastAsia="Calibri"/>
        </w:rPr>
        <w:t xml:space="preserve">-мест в многоквартирном доме, принятое в соответствии с жилищным </w:t>
      </w:r>
      <w:hyperlink r:id="rId26" w:history="1">
        <w:r>
          <w:rPr>
            <w:rFonts w:eastAsia="Calibri"/>
            <w:color w:val="0000FF"/>
          </w:rPr>
          <w:t>законодательством</w:t>
        </w:r>
      </w:hyperlink>
      <w:r>
        <w:rPr>
          <w:rFonts w:eastAsia="Calibri"/>
        </w:rPr>
        <w:t xml:space="preserve"> в случае реконструкции многоквартирного дома, или, если в результате такой реконструкции </w:t>
      </w:r>
      <w:proofErr w:type="spellStart"/>
      <w:r>
        <w:rPr>
          <w:rFonts w:eastAsia="Calibri"/>
        </w:rPr>
        <w:t>произойдет</w:t>
      </w:r>
      <w:proofErr w:type="spellEnd"/>
      <w:r>
        <w:rPr>
          <w:rFonts w:eastAsia="Calibri"/>
        </w:rPr>
        <w:t xml:space="preserve">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eastAsia="Calibri"/>
        </w:rPr>
        <w:t>машино</w:t>
      </w:r>
      <w:proofErr w:type="spellEnd"/>
      <w:r>
        <w:rPr>
          <w:rFonts w:eastAsia="Calibri"/>
        </w:rPr>
        <w:t>-мест в многоквартирном доме;</w:t>
      </w:r>
    </w:p>
    <w:p w:rsidR="00890B99" w:rsidRDefault="00890B99" w:rsidP="008E1CE3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9)  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90B99" w:rsidRDefault="00890B99" w:rsidP="008E1CE3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10)  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</w:t>
      </w:r>
      <w:proofErr w:type="spellStart"/>
      <w:r>
        <w:rPr>
          <w:rFonts w:eastAsia="Calibri"/>
        </w:rPr>
        <w:t>надежности</w:t>
      </w:r>
      <w:proofErr w:type="spellEnd"/>
      <w:r>
        <w:rPr>
          <w:rFonts w:eastAsia="Calibri"/>
        </w:rPr>
        <w:t xml:space="preserve"> и безопасности такого объекта;</w:t>
      </w:r>
    </w:p>
    <w:p w:rsidR="00890B99" w:rsidRDefault="00890B99" w:rsidP="008E1CE3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11)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7" w:history="1">
        <w:r>
          <w:rPr>
            <w:rFonts w:eastAsia="Calibri"/>
            <w:color w:val="0000FF"/>
          </w:rPr>
          <w:t>законодательством</w:t>
        </w:r>
      </w:hyperlink>
      <w:r>
        <w:rPr>
          <w:rFonts w:eastAsia="Calibri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eastAsia="Calibri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890B99" w:rsidRDefault="00890B99" w:rsidP="008E1CE3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12)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890B99" w:rsidRPr="00E96F36" w:rsidRDefault="00890B99" w:rsidP="008E1CE3">
      <w:pPr>
        <w:autoSpaceDE w:val="0"/>
        <w:autoSpaceDN w:val="0"/>
        <w:adjustRightInd w:val="0"/>
        <w:spacing w:line="276" w:lineRule="auto"/>
        <w:jc w:val="both"/>
        <w:rPr>
          <w:rFonts w:eastAsia="Calibri"/>
          <w:highlight w:val="yellow"/>
        </w:rPr>
      </w:pPr>
    </w:p>
    <w:p w:rsidR="00890B99" w:rsidRDefault="00890B99" w:rsidP="008E1CE3">
      <w:pPr>
        <w:pStyle w:val="af5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</w:pPr>
      <w:r w:rsidRPr="00A24A9B">
        <w:rPr>
          <w:b/>
        </w:rPr>
        <w:t>2. Перечень документов и сведений, подлежащих представлению в рамках межведомственного информационного взаимодействия:</w:t>
      </w:r>
      <w:r w:rsidRPr="00E96F36">
        <w:t xml:space="preserve"> </w:t>
      </w:r>
    </w:p>
    <w:p w:rsidR="00890B99" w:rsidRDefault="00890B99" w:rsidP="008E1CE3">
      <w:pPr>
        <w:pStyle w:val="af5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40"/>
        <w:jc w:val="both"/>
      </w:pPr>
      <w:r>
        <w:t xml:space="preserve">1) </w:t>
      </w:r>
      <w:r w:rsidRPr="00A24A9B"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выдаваемая Управлением Федеральной службой государственной регистрации, кадастра и картографии по Ярославской области;</w:t>
      </w:r>
    </w:p>
    <w:p w:rsidR="00890B99" w:rsidRDefault="00890B99" w:rsidP="008E1CE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  <w:proofErr w:type="gramStart"/>
      <w:r>
        <w:t>2)</w:t>
      </w:r>
      <w:r w:rsidRPr="004E40E7">
        <w:rPr>
          <w:rFonts w:eastAsia="Calibri"/>
        </w:rPr>
        <w:t xml:space="preserve">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участка;</w:t>
      </w:r>
      <w:proofErr w:type="gramEnd"/>
    </w:p>
    <w:p w:rsidR="00890B99" w:rsidRPr="00AE0297" w:rsidRDefault="00890B99" w:rsidP="008E1CE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3) </w:t>
      </w:r>
      <w:r w:rsidRPr="00AE0297">
        <w:rPr>
          <w:rFonts w:eastAsia="Calibri"/>
          <w:color w:val="000000" w:themeColor="text1"/>
        </w:rPr>
        <w:t xml:space="preserve">результаты инженерных изысканий и следующие материалы, содержащиеся в </w:t>
      </w:r>
      <w:proofErr w:type="spellStart"/>
      <w:r w:rsidRPr="00AE0297">
        <w:rPr>
          <w:rFonts w:eastAsia="Calibri"/>
          <w:color w:val="000000" w:themeColor="text1"/>
        </w:rPr>
        <w:t>утвержденной</w:t>
      </w:r>
      <w:proofErr w:type="spellEnd"/>
      <w:r w:rsidRPr="00AE0297">
        <w:rPr>
          <w:rFonts w:eastAsia="Calibri"/>
          <w:color w:val="000000" w:themeColor="text1"/>
        </w:rPr>
        <w:t xml:space="preserve"> в соответствии с </w:t>
      </w:r>
      <w:hyperlink r:id="rId28" w:history="1">
        <w:r w:rsidRPr="00AE0297">
          <w:rPr>
            <w:rFonts w:eastAsia="Calibri"/>
            <w:color w:val="000000" w:themeColor="text1"/>
          </w:rPr>
          <w:t>частью 15 статьи 48</w:t>
        </w:r>
      </w:hyperlink>
      <w:r w:rsidRPr="00AE0297">
        <w:rPr>
          <w:rFonts w:eastAsia="Calibri"/>
          <w:color w:val="000000" w:themeColor="text1"/>
        </w:rPr>
        <w:t xml:space="preserve"> Градостроительного Кодекса проектной документации</w:t>
      </w:r>
    </w:p>
    <w:p w:rsidR="00890B99" w:rsidRPr="004E40E7" w:rsidRDefault="00890B99" w:rsidP="008E1CE3">
      <w:pPr>
        <w:pStyle w:val="af5"/>
        <w:tabs>
          <w:tab w:val="left" w:pos="720"/>
        </w:tabs>
        <w:autoSpaceDE w:val="0"/>
        <w:autoSpaceDN w:val="0"/>
        <w:adjustRightInd w:val="0"/>
        <w:spacing w:line="276" w:lineRule="auto"/>
        <w:ind w:hanging="360"/>
        <w:jc w:val="both"/>
        <w:rPr>
          <w:color w:val="000000" w:themeColor="text1"/>
        </w:rPr>
      </w:pPr>
      <w:r w:rsidRPr="004E40E7">
        <w:rPr>
          <w:color w:val="000000" w:themeColor="text1"/>
        </w:rPr>
        <w:t>а)  пояснительная записка;</w:t>
      </w:r>
    </w:p>
    <w:p w:rsidR="00890B99" w:rsidRPr="004E40E7" w:rsidRDefault="00890B99" w:rsidP="008E1CE3">
      <w:pPr>
        <w:pStyle w:val="af5"/>
        <w:tabs>
          <w:tab w:val="left" w:pos="720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eastAsia="Calibri"/>
          <w:color w:val="000000" w:themeColor="text1"/>
        </w:rPr>
      </w:pPr>
      <w:proofErr w:type="gramStart"/>
      <w:r w:rsidRPr="004E40E7">
        <w:rPr>
          <w:rFonts w:eastAsia="Calibri"/>
          <w:color w:val="000000" w:themeColor="text1"/>
        </w:rPr>
        <w:t>б) 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90B99" w:rsidRPr="004E40E7" w:rsidRDefault="00890B99" w:rsidP="008E1CE3">
      <w:pPr>
        <w:pStyle w:val="af5"/>
        <w:tabs>
          <w:tab w:val="left" w:pos="720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eastAsia="Calibri"/>
          <w:color w:val="000000" w:themeColor="text1"/>
        </w:rPr>
      </w:pPr>
      <w:proofErr w:type="gramStart"/>
      <w:r w:rsidRPr="004E40E7">
        <w:rPr>
          <w:rFonts w:eastAsia="Calibri"/>
          <w:color w:val="000000" w:themeColor="text1"/>
        </w:rPr>
        <w:t>в) 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90B99" w:rsidRDefault="00890B99" w:rsidP="008E1CE3">
      <w:pPr>
        <w:pStyle w:val="af5"/>
        <w:tabs>
          <w:tab w:val="left" w:pos="720"/>
        </w:tabs>
        <w:autoSpaceDE w:val="0"/>
        <w:autoSpaceDN w:val="0"/>
        <w:adjustRightInd w:val="0"/>
        <w:spacing w:line="276" w:lineRule="auto"/>
        <w:ind w:hanging="360"/>
        <w:jc w:val="both"/>
        <w:rPr>
          <w:rFonts w:eastAsia="Calibri"/>
          <w:color w:val="000000" w:themeColor="text1"/>
        </w:rPr>
      </w:pPr>
      <w:r w:rsidRPr="004E40E7">
        <w:rPr>
          <w:rFonts w:eastAsia="Calibri"/>
          <w:color w:val="000000" w:themeColor="text1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90B99" w:rsidRPr="004E40E7" w:rsidRDefault="00890B99" w:rsidP="008E1CE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color w:val="000000" w:themeColor="text1"/>
        </w:rPr>
      </w:pPr>
      <w:proofErr w:type="gramStart"/>
      <w:r>
        <w:rPr>
          <w:rFonts w:eastAsia="Calibri"/>
          <w:color w:val="000000" w:themeColor="text1"/>
        </w:rPr>
        <w:t xml:space="preserve">4)  </w:t>
      </w:r>
      <w:r w:rsidRPr="004E40E7">
        <w:rPr>
          <w:rFonts w:eastAsia="Calibri"/>
          <w:color w:val="000000" w:themeColor="text1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9" w:history="1">
        <w:r w:rsidRPr="004E40E7">
          <w:rPr>
            <w:rFonts w:eastAsia="Calibri"/>
            <w:color w:val="000000" w:themeColor="text1"/>
          </w:rPr>
          <w:t>частью 12.1 статьи 48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30" w:history="1">
        <w:proofErr w:type="spellStart"/>
        <w:r w:rsidRPr="004E40E7">
          <w:rPr>
            <w:rFonts w:eastAsia="Calibri"/>
            <w:color w:val="000000" w:themeColor="text1"/>
          </w:rPr>
          <w:t>статьей</w:t>
        </w:r>
        <w:proofErr w:type="spellEnd"/>
        <w:proofErr w:type="gramEnd"/>
        <w:r w:rsidRPr="004E40E7">
          <w:rPr>
            <w:rFonts w:eastAsia="Calibri"/>
            <w:color w:val="000000" w:themeColor="text1"/>
          </w:rPr>
          <w:t xml:space="preserve">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31" w:history="1">
        <w:r w:rsidRPr="004E40E7">
          <w:rPr>
            <w:rFonts w:eastAsia="Calibri"/>
            <w:color w:val="000000" w:themeColor="text1"/>
          </w:rPr>
          <w:t>частью 3.4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32" w:history="1">
        <w:r w:rsidRPr="004E40E7">
          <w:rPr>
            <w:rFonts w:eastAsia="Calibri"/>
            <w:color w:val="000000" w:themeColor="text1"/>
          </w:rPr>
          <w:t>частью 6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Кодекса;</w:t>
      </w:r>
    </w:p>
    <w:p w:rsidR="00890B99" w:rsidRPr="004E40E7" w:rsidRDefault="00890B99" w:rsidP="008E1CE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540"/>
        <w:jc w:val="both"/>
        <w:rPr>
          <w:rFonts w:eastAsia="Calibri"/>
          <w:color w:val="000000" w:themeColor="text1"/>
        </w:rPr>
      </w:pPr>
      <w:proofErr w:type="gramStart"/>
      <w:r>
        <w:rPr>
          <w:rFonts w:eastAsia="Calibri"/>
          <w:color w:val="000000" w:themeColor="text1"/>
        </w:rPr>
        <w:t>4</w:t>
      </w:r>
      <w:r w:rsidRPr="004E40E7">
        <w:rPr>
          <w:rFonts w:eastAsia="Calibri"/>
          <w:color w:val="000000" w:themeColor="text1"/>
        </w:rPr>
        <w:t xml:space="preserve">.1. подтверждение соответствия вносимых в проектную документацию изменений требованиям, указанным в </w:t>
      </w:r>
      <w:hyperlink r:id="rId33" w:history="1">
        <w:r w:rsidRPr="004E40E7">
          <w:rPr>
            <w:rFonts w:eastAsia="Calibri"/>
            <w:color w:val="000000" w:themeColor="text1"/>
          </w:rPr>
          <w:t>части 3.8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Кодекса, </w:t>
      </w:r>
      <w:r w:rsidRPr="004E40E7">
        <w:rPr>
          <w:rFonts w:eastAsia="Calibri"/>
          <w:color w:val="000000" w:themeColor="text1"/>
        </w:rPr>
        <w:lastRenderedPageBreak/>
        <w:t xml:space="preserve">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утверждённое привлечённым этим лицом в соответствии с </w:t>
      </w:r>
      <w:r>
        <w:rPr>
          <w:rFonts w:eastAsia="Calibri"/>
          <w:color w:val="000000" w:themeColor="text1"/>
        </w:rPr>
        <w:t>Градостроительным</w:t>
      </w:r>
      <w:r w:rsidRPr="004E40E7">
        <w:rPr>
          <w:rFonts w:eastAsia="Calibri"/>
          <w:color w:val="000000" w:themeColor="text1"/>
        </w:rPr>
        <w:t xml:space="preserve">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4E40E7">
        <w:rPr>
          <w:rFonts w:eastAsia="Calibri"/>
          <w:color w:val="000000" w:themeColor="text1"/>
        </w:rPr>
        <w:t xml:space="preserve"> с </w:t>
      </w:r>
      <w:hyperlink r:id="rId34" w:history="1">
        <w:r w:rsidRPr="004E40E7">
          <w:rPr>
            <w:rFonts w:eastAsia="Calibri"/>
            <w:color w:val="000000" w:themeColor="text1"/>
          </w:rPr>
          <w:t>частью 3.8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Кодекса;</w:t>
      </w:r>
    </w:p>
    <w:p w:rsidR="00890B99" w:rsidRDefault="00890B99" w:rsidP="008E1CE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540"/>
        <w:jc w:val="both"/>
        <w:rPr>
          <w:rFonts w:eastAsia="Calibri"/>
          <w:color w:val="000000" w:themeColor="text1"/>
        </w:rPr>
      </w:pPr>
      <w:proofErr w:type="gramStart"/>
      <w:r>
        <w:rPr>
          <w:rFonts w:eastAsia="Calibri"/>
          <w:color w:val="000000" w:themeColor="text1"/>
        </w:rPr>
        <w:t>4</w:t>
      </w:r>
      <w:r w:rsidRPr="004E40E7">
        <w:rPr>
          <w:rFonts w:eastAsia="Calibri"/>
          <w:color w:val="000000" w:themeColor="text1"/>
        </w:rPr>
        <w:t xml:space="preserve">.2. подтверждение соответствия вносимых в проектную документацию изменений требованиям, указанным в </w:t>
      </w:r>
      <w:hyperlink r:id="rId35" w:history="1">
        <w:r w:rsidRPr="004E40E7">
          <w:rPr>
            <w:rFonts w:eastAsia="Calibri"/>
            <w:color w:val="000000" w:themeColor="text1"/>
          </w:rPr>
          <w:t>части 3.9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6" w:history="1">
        <w:r w:rsidRPr="004E40E7">
          <w:rPr>
            <w:rFonts w:eastAsia="Calibri"/>
            <w:color w:val="000000" w:themeColor="text1"/>
          </w:rPr>
          <w:t>частью 3.9 статьи 49</w:t>
        </w:r>
      </w:hyperlink>
      <w:r w:rsidRPr="004E40E7">
        <w:rPr>
          <w:rFonts w:eastAsia="Calibri"/>
          <w:color w:val="000000" w:themeColor="text1"/>
        </w:rPr>
        <w:t xml:space="preserve"> Градостроительного Кодекса;</w:t>
      </w:r>
      <w:proofErr w:type="gramEnd"/>
    </w:p>
    <w:p w:rsidR="00890B99" w:rsidRDefault="00890B99" w:rsidP="008E1CE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  <w:r>
        <w:rPr>
          <w:rFonts w:eastAsia="Calibri"/>
        </w:rPr>
        <w:t xml:space="preserve">5) разрешение на отклонение от предельных параметров </w:t>
      </w:r>
      <w:proofErr w:type="spellStart"/>
      <w:r>
        <w:rPr>
          <w:rFonts w:eastAsia="Calibri"/>
        </w:rPr>
        <w:t>разрешенного</w:t>
      </w:r>
      <w:proofErr w:type="spellEnd"/>
      <w:r>
        <w:rPr>
          <w:rFonts w:eastAsia="Calibri"/>
        </w:rPr>
        <w:t xml:space="preserve"> строительства, реконструкции (в случае, если застройщику было предоставлено такое разрешение в соответствии со </w:t>
      </w:r>
      <w:hyperlink r:id="rId37" w:history="1">
        <w:proofErr w:type="spellStart"/>
        <w:r>
          <w:rPr>
            <w:rFonts w:eastAsia="Calibri"/>
            <w:color w:val="0000FF"/>
          </w:rPr>
          <w:t>статьей</w:t>
        </w:r>
        <w:proofErr w:type="spellEnd"/>
        <w:r>
          <w:rPr>
            <w:rFonts w:eastAsia="Calibri"/>
            <w:color w:val="0000FF"/>
          </w:rPr>
          <w:t xml:space="preserve"> 40</w:t>
        </w:r>
      </w:hyperlink>
      <w:r>
        <w:rPr>
          <w:rFonts w:eastAsia="Calibri"/>
        </w:rPr>
        <w:t xml:space="preserve"> Градостроительного Кодекса);</w:t>
      </w:r>
    </w:p>
    <w:p w:rsidR="00890B99" w:rsidRDefault="00890B99" w:rsidP="008E1CE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  <w:r>
        <w:rPr>
          <w:rFonts w:eastAsia="Calibri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90B99" w:rsidRDefault="00890B99" w:rsidP="008E1CE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</w:rPr>
      </w:pPr>
      <w:proofErr w:type="gramStart"/>
      <w:r>
        <w:rPr>
          <w:rFonts w:eastAsia="Calibri"/>
        </w:rPr>
        <w:t>7)</w:t>
      </w:r>
      <w:r w:rsidRPr="00AE0297">
        <w:rPr>
          <w:rFonts w:eastAsia="Calibri"/>
        </w:rPr>
        <w:t xml:space="preserve"> </w:t>
      </w:r>
      <w:r>
        <w:rPr>
          <w:rFonts w:eastAsia="Calibri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8" w:history="1">
        <w:r>
          <w:rPr>
            <w:rFonts w:eastAsia="Calibri"/>
            <w:color w:val="0000FF"/>
          </w:rPr>
          <w:t>законодательством</w:t>
        </w:r>
      </w:hyperlink>
      <w:r>
        <w:rPr>
          <w:rFonts w:eastAsia="Calibri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eastAsia="Calibri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890B99" w:rsidRPr="00A24A9B" w:rsidRDefault="00890B99" w:rsidP="008E1CE3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</w:rPr>
      </w:pPr>
      <w:proofErr w:type="gramStart"/>
      <w:r>
        <w:rPr>
          <w:rFonts w:eastAsia="Calibri"/>
        </w:rPr>
        <w:t>8)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890B99" w:rsidRPr="00A24A9B" w:rsidRDefault="00890B99" w:rsidP="008E1CE3">
      <w:pPr>
        <w:pStyle w:val="ConsPlusNormal"/>
        <w:tabs>
          <w:tab w:val="left" w:pos="709"/>
          <w:tab w:val="left" w:pos="1134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A24A9B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Pr="00A24A9B">
        <w:rPr>
          <w:rFonts w:ascii="Times New Roman" w:eastAsia="Calibri" w:hAnsi="Times New Roman" w:cs="Times New Roman"/>
          <w:sz w:val="24"/>
          <w:szCs w:val="24"/>
        </w:rPr>
        <w:t>, оформленный не ранее, чем за три года до дня подачи заявления о предоставлении разрешения на строительство</w:t>
      </w:r>
      <w:r w:rsidRPr="00A24A9B">
        <w:rPr>
          <w:rFonts w:ascii="Times New Roman" w:hAnsi="Times New Roman" w:cs="Times New Roman"/>
          <w:sz w:val="24"/>
          <w:szCs w:val="24"/>
        </w:rPr>
        <w:t xml:space="preserve"> – данные сведения находятся в распоряжении органа предоставляющего муниципальную услугу, либо предоставляются в рамках межведомственного взаимодействия – Администрация указывает самостоятельно. </w:t>
      </w:r>
    </w:p>
    <w:p w:rsidR="00E00A2D" w:rsidRPr="00890B99" w:rsidRDefault="00E00A2D" w:rsidP="008E1CE3">
      <w:pPr>
        <w:pStyle w:val="HTML"/>
        <w:numPr>
          <w:ilvl w:val="2"/>
          <w:numId w:val="43"/>
        </w:numPr>
        <w:tabs>
          <w:tab w:val="clear" w:pos="916"/>
          <w:tab w:val="left" w:pos="1260"/>
        </w:tabs>
        <w:spacing w:line="276" w:lineRule="auto"/>
        <w:ind w:left="0"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0B9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</w:t>
      </w:r>
      <w:proofErr w:type="spellStart"/>
      <w:r w:rsidRPr="00890B99">
        <w:rPr>
          <w:rFonts w:ascii="Times New Roman" w:hAnsi="Times New Roman"/>
          <w:b/>
          <w:color w:val="000000" w:themeColor="text1"/>
          <w:sz w:val="24"/>
          <w:szCs w:val="24"/>
        </w:rPr>
        <w:t>одпункт</w:t>
      </w:r>
      <w:proofErr w:type="spellEnd"/>
      <w:r w:rsidRPr="00890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2.7.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</w:t>
      </w:r>
      <w:r w:rsidRPr="00890B99">
        <w:rPr>
          <w:rFonts w:ascii="Times New Roman" w:hAnsi="Times New Roman"/>
          <w:b/>
          <w:color w:val="000000" w:themeColor="text1"/>
          <w:sz w:val="24"/>
          <w:szCs w:val="24"/>
        </w:rPr>
        <w:t>. раздела 2 Административного регламента, изложить в новой редакции:</w:t>
      </w:r>
    </w:p>
    <w:p w:rsidR="00890B99" w:rsidRPr="005531F5" w:rsidRDefault="00890B99" w:rsidP="008E1C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531F5">
        <w:rPr>
          <w:b/>
        </w:rPr>
        <w:t>2.7.2. </w:t>
      </w:r>
      <w:proofErr w:type="spellStart"/>
      <w:r w:rsidRPr="005531F5">
        <w:rPr>
          <w:b/>
        </w:rPr>
        <w:t>Подуслуга</w:t>
      </w:r>
      <w:proofErr w:type="spellEnd"/>
      <w:r w:rsidRPr="005531F5">
        <w:rPr>
          <w:b/>
        </w:rPr>
        <w:t xml:space="preserve"> «Продление срока действия разрешения на строительство».</w:t>
      </w:r>
    </w:p>
    <w:p w:rsidR="00890B99" w:rsidRPr="005531F5" w:rsidRDefault="00890B99" w:rsidP="008E1CE3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531F5">
        <w:t>Для продления срока действия разрешения на строительство заявитель представляет следующие документы:</w:t>
      </w:r>
    </w:p>
    <w:p w:rsidR="00890B99" w:rsidRPr="005531F5" w:rsidRDefault="00890B99" w:rsidP="008E1CE3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5531F5">
        <w:t>заявление установленной формы (Приложение 1 к Регламенту).</w:t>
      </w:r>
    </w:p>
    <w:p w:rsidR="00890B99" w:rsidRPr="005531F5" w:rsidRDefault="00890B99" w:rsidP="008E1CE3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426"/>
        <w:jc w:val="both"/>
      </w:pPr>
      <w:r w:rsidRPr="005531F5">
        <w:t>документ, удостоверяющий личность заявителя или представителя заявителя;</w:t>
      </w:r>
    </w:p>
    <w:p w:rsidR="00890B99" w:rsidRPr="005531F5" w:rsidRDefault="00890B99" w:rsidP="008E1CE3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426"/>
        <w:jc w:val="both"/>
      </w:pPr>
      <w:proofErr w:type="gramStart"/>
      <w:r w:rsidRPr="005531F5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5531F5">
        <w:rPr>
          <w:rFonts w:eastAsia="Calibri"/>
          <w:bCs/>
        </w:rPr>
        <w:t xml:space="preserve">копия </w:t>
      </w:r>
      <w:r w:rsidRPr="005531F5">
        <w:rPr>
          <w:rFonts w:eastAsia="Calibri"/>
          <w:bCs/>
        </w:rPr>
        <w:lastRenderedPageBreak/>
        <w:t>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5531F5">
        <w:rPr>
          <w:rFonts w:eastAsia="Calibri"/>
          <w:bCs/>
        </w:rPr>
        <w:t xml:space="preserve"> без доверенности)</w:t>
      </w:r>
      <w:r w:rsidRPr="005531F5">
        <w:t>;</w:t>
      </w:r>
    </w:p>
    <w:p w:rsidR="00890B99" w:rsidRPr="005531F5" w:rsidRDefault="00890B99" w:rsidP="008E1CE3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5531F5">
        <w:t>разрешение на строительство (заявитель предоставляет оригинал);</w:t>
      </w:r>
    </w:p>
    <w:p w:rsidR="00890B99" w:rsidRPr="005531F5" w:rsidRDefault="00890B99" w:rsidP="008E1CE3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5531F5">
        <w:t xml:space="preserve">проект организации строительства с откорректированными </w:t>
      </w:r>
      <w:proofErr w:type="spellStart"/>
      <w:r w:rsidRPr="005531F5">
        <w:t>расчетными</w:t>
      </w:r>
      <w:proofErr w:type="spellEnd"/>
      <w:r w:rsidRPr="005531F5">
        <w:t xml:space="preserve"> сроками строительства (заявитель предоставляет оригинал);  </w:t>
      </w:r>
    </w:p>
    <w:p w:rsidR="008E1CE3" w:rsidRDefault="00890B99" w:rsidP="008E1CE3">
      <w:pPr>
        <w:pStyle w:val="af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5531F5">
        <w:t>документы, подтверждающие, что строительство начато до истечения срока подачи заявления о продлении срока действия разрешения на строительство.</w:t>
      </w:r>
    </w:p>
    <w:p w:rsidR="00E00A2D" w:rsidRPr="00E00A2D" w:rsidRDefault="00E00A2D" w:rsidP="008E1CE3">
      <w:pPr>
        <w:pStyle w:val="HTML"/>
        <w:tabs>
          <w:tab w:val="clear" w:pos="916"/>
          <w:tab w:val="left" w:pos="1260"/>
        </w:tabs>
        <w:spacing w:line="276" w:lineRule="auto"/>
        <w:ind w:left="-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1.2.4. </w:t>
      </w:r>
      <w:r w:rsidRPr="00890B9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</w:t>
      </w:r>
      <w:proofErr w:type="spellStart"/>
      <w:r w:rsidRPr="00890B99">
        <w:rPr>
          <w:rFonts w:ascii="Times New Roman" w:hAnsi="Times New Roman"/>
          <w:b/>
          <w:color w:val="000000" w:themeColor="text1"/>
          <w:sz w:val="24"/>
          <w:szCs w:val="24"/>
        </w:rPr>
        <w:t>одпункт</w:t>
      </w:r>
      <w:proofErr w:type="spellEnd"/>
      <w:r w:rsidRPr="00890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2.7.1. раздела 2 Административного регламента, изложить в новой редакции:</w:t>
      </w:r>
    </w:p>
    <w:p w:rsidR="00890B99" w:rsidRPr="005531F5" w:rsidRDefault="00890B99" w:rsidP="008E1C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531F5">
        <w:rPr>
          <w:b/>
        </w:rPr>
        <w:t>2.7.3. </w:t>
      </w:r>
      <w:proofErr w:type="spellStart"/>
      <w:r w:rsidRPr="005531F5">
        <w:rPr>
          <w:b/>
        </w:rPr>
        <w:t>Подуслуга</w:t>
      </w:r>
      <w:proofErr w:type="spellEnd"/>
      <w:r w:rsidRPr="005531F5">
        <w:rPr>
          <w:b/>
        </w:rPr>
        <w:t xml:space="preserve"> «Внесение изменения в разрешение на строительство».</w:t>
      </w:r>
    </w:p>
    <w:p w:rsidR="00890B99" w:rsidRPr="005531F5" w:rsidRDefault="00890B99" w:rsidP="008E1CE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5531F5">
        <w:t>Для внесения изменений в разрешение на строительство необходимы следующие документы:</w:t>
      </w:r>
    </w:p>
    <w:p w:rsidR="00890B99" w:rsidRPr="005531F5" w:rsidRDefault="00890B99" w:rsidP="008E1CE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5531F5">
        <w:t>1. Перечень документов, предоставляемых заявителем самостоятельно:</w:t>
      </w:r>
    </w:p>
    <w:p w:rsidR="00890B99" w:rsidRPr="005531F5" w:rsidRDefault="00890B99" w:rsidP="008E1CE3">
      <w:pPr>
        <w:pStyle w:val="af5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eastAsiaTheme="minorHAnsi"/>
          <w:lang w:eastAsia="en-US"/>
        </w:rPr>
      </w:pPr>
      <w:r w:rsidRPr="005531F5">
        <w:t>уведомление о переходе прав на земельный участок или об образовании земельного участка (Приложение 2 к Регламенту).</w:t>
      </w:r>
      <w:r w:rsidRPr="005531F5">
        <w:rPr>
          <w:rFonts w:eastAsiaTheme="minorHAnsi"/>
          <w:lang w:eastAsia="en-US"/>
        </w:rPr>
        <w:t xml:space="preserve"> </w:t>
      </w:r>
    </w:p>
    <w:p w:rsidR="00890B99" w:rsidRPr="005531F5" w:rsidRDefault="00890B99" w:rsidP="008E1CE3">
      <w:pPr>
        <w:pStyle w:val="af5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5531F5">
        <w:t>д</w:t>
      </w:r>
      <w:proofErr w:type="gramEnd"/>
      <w:r w:rsidRPr="005531F5">
        <w:t>окумент, удостоверяющий личность заявителя или представителя заявителя;</w:t>
      </w:r>
    </w:p>
    <w:p w:rsidR="00890B99" w:rsidRPr="005531F5" w:rsidRDefault="00890B99" w:rsidP="008E1CE3">
      <w:pPr>
        <w:pStyle w:val="af5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5531F5">
        <w:t xml:space="preserve">документ, удостоверяющий полномочия представителя,  если с заявлением обращается представитель заявителя физического либо юридического лица, в том числе </w:t>
      </w:r>
      <w:r w:rsidRPr="005531F5">
        <w:rPr>
          <w:rFonts w:eastAsia="Calibri"/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5531F5">
        <w:rPr>
          <w:rFonts w:eastAsia="Calibri"/>
          <w:bCs/>
        </w:rPr>
        <w:t xml:space="preserve"> без доверенности)</w:t>
      </w:r>
      <w:r w:rsidRPr="005531F5">
        <w:t>;</w:t>
      </w:r>
    </w:p>
    <w:p w:rsidR="00890B99" w:rsidRPr="005531F5" w:rsidRDefault="00890B99" w:rsidP="008E1CE3">
      <w:pPr>
        <w:pStyle w:val="af5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5531F5">
        <w:t xml:space="preserve">правоустанавливающие документы на земельный участок, если право не зарегистрировано в Едином государственном реестре недвижимости, предоставляется в случае перехода прав на такие земельные участки.  </w:t>
      </w:r>
    </w:p>
    <w:p w:rsidR="00890B99" w:rsidRPr="008E1CE3" w:rsidRDefault="00890B99" w:rsidP="008E1CE3">
      <w:pPr>
        <w:pStyle w:val="af5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="Calibri"/>
        </w:rPr>
      </w:pPr>
      <w:r w:rsidRPr="005531F5">
        <w:rPr>
          <w:rFonts w:eastAsia="Calibri"/>
        </w:rPr>
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39" w:history="1">
        <w:r w:rsidRPr="005531F5">
          <w:rPr>
            <w:rFonts w:eastAsia="Calibri"/>
            <w:color w:val="0000FF"/>
          </w:rPr>
          <w:t>частью 21.9</w:t>
        </w:r>
      </w:hyperlink>
      <w:r w:rsidRPr="005531F5">
        <w:rPr>
          <w:rFonts w:eastAsia="Calibri"/>
        </w:rPr>
        <w:t xml:space="preserve"> статьи 51 Градостроительного кодекса. </w:t>
      </w:r>
    </w:p>
    <w:p w:rsidR="00890B99" w:rsidRPr="00F46C80" w:rsidRDefault="00890B99" w:rsidP="008E1CE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b/>
        </w:rPr>
      </w:pPr>
      <w:r w:rsidRPr="00F46C80">
        <w:rPr>
          <w:b/>
        </w:rPr>
        <w:t>2. Перечень документов и сведений, подлежащих представлению в рамках межведомственного информационного взаимодействия:</w:t>
      </w:r>
    </w:p>
    <w:p w:rsidR="00890B99" w:rsidRPr="00F46C80" w:rsidRDefault="00890B99" w:rsidP="008E1CE3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F46C80"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предоставляется в случае перехода прав на такие земельные участки, выдаваемая Управлением Федеральной службой государственной регистрации, кадастра и картографии по Ярославской области;</w:t>
      </w:r>
    </w:p>
    <w:p w:rsidR="00890B99" w:rsidRPr="00F46C80" w:rsidRDefault="00890B99" w:rsidP="008E1CE3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F46C80">
        <w:t xml:space="preserve">решение об образовании земельных участков (предоставляется только в случае образования земельного участка </w:t>
      </w:r>
      <w:proofErr w:type="spellStart"/>
      <w:r w:rsidRPr="00F46C80">
        <w:t>путем</w:t>
      </w:r>
      <w:proofErr w:type="spellEnd"/>
      <w:r w:rsidRPr="00F46C80">
        <w:t xml:space="preserve"> объединения земельных участков, в отношении которых или одного из которых выдано разрешение на строительство, либо </w:t>
      </w:r>
      <w:proofErr w:type="spellStart"/>
      <w:r w:rsidRPr="00F46C80">
        <w:t>путем</w:t>
      </w:r>
      <w:proofErr w:type="spellEnd"/>
      <w:r w:rsidRPr="00F46C80">
        <w:t xml:space="preserve"> раздела, перераспределения земельных участков или выдела земельных участков, в отношении которых выдано разрешение на строительство) – данные сведения находятся в распоряжении органа, предоставляющего муниципальную услугу;</w:t>
      </w:r>
      <w:proofErr w:type="gramEnd"/>
    </w:p>
    <w:p w:rsidR="00890B99" w:rsidRDefault="00890B99" w:rsidP="008E1CE3">
      <w:pPr>
        <w:pStyle w:val="af5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F46C80">
        <w:t xml:space="preserve">градостроительный план земельного участка, на котором планируется осуществить строительство, реконструкцию объекта капитального строительства – данные сведения </w:t>
      </w:r>
      <w:r w:rsidRPr="00F46C80">
        <w:lastRenderedPageBreak/>
        <w:t xml:space="preserve">находятся в распоряжении органа, предоставляющего муниципальную услугу, либо предоставляются в рамках межведомственного информационного взаимодействия – </w:t>
      </w:r>
      <w:r>
        <w:t>Администрация</w:t>
      </w:r>
      <w:r w:rsidRPr="00F46C80">
        <w:t xml:space="preserve"> указывает самостоятельно (предоставляется только в случае образования земельных участков </w:t>
      </w:r>
      <w:proofErr w:type="spellStart"/>
      <w:r w:rsidRPr="00F46C80">
        <w:t>путем</w:t>
      </w:r>
      <w:proofErr w:type="spellEnd"/>
      <w:r w:rsidRPr="00F46C80">
        <w:t xml:space="preserve"> раздела, перераспределения земельных участков или выдела из земельных участков, в отношении которых было выдано разрешение на строительство)</w:t>
      </w:r>
      <w:r>
        <w:t>;</w:t>
      </w:r>
      <w:proofErr w:type="gramEnd"/>
    </w:p>
    <w:p w:rsidR="00890B99" w:rsidRPr="00543E3A" w:rsidRDefault="00890B99" w:rsidP="008E1CE3">
      <w:pPr>
        <w:pStyle w:val="af5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="Calibri"/>
        </w:rPr>
      </w:pPr>
      <w:r w:rsidRPr="00194230">
        <w:rPr>
          <w:rFonts w:eastAsia="Calibri"/>
        </w:rPr>
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40" w:history="1">
        <w:r w:rsidRPr="00194230">
          <w:rPr>
            <w:rFonts w:eastAsia="Calibri"/>
            <w:color w:val="0000FF"/>
          </w:rPr>
          <w:t>частью 21.9</w:t>
        </w:r>
      </w:hyperlink>
      <w:r w:rsidRPr="00194230">
        <w:rPr>
          <w:rFonts w:eastAsia="Calibri"/>
        </w:rPr>
        <w:t xml:space="preserve"> статьи</w:t>
      </w:r>
      <w:r w:rsidRPr="00543E3A">
        <w:rPr>
          <w:rFonts w:eastAsia="Calibri"/>
        </w:rPr>
        <w:t xml:space="preserve"> </w:t>
      </w:r>
      <w:r>
        <w:rPr>
          <w:rFonts w:eastAsia="Calibri"/>
        </w:rPr>
        <w:t>51 Градостроительного кодекса</w:t>
      </w:r>
      <w:r w:rsidRPr="00194230">
        <w:rPr>
          <w:rFonts w:eastAsia="Calibri"/>
        </w:rPr>
        <w:t>.</w:t>
      </w:r>
      <w:r w:rsidRPr="00543E3A">
        <w:rPr>
          <w:rFonts w:eastAsia="Calibri"/>
        </w:rPr>
        <w:t xml:space="preserve"> </w:t>
      </w:r>
    </w:p>
    <w:p w:rsidR="00890B99" w:rsidRPr="00F46C80" w:rsidRDefault="00890B99" w:rsidP="008E1CE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F46C80">
        <w:t>При переходе права на земельный участок и объект капитального строительства срок действия разрешения на строительство сохраняется.</w:t>
      </w:r>
    </w:p>
    <w:p w:rsidR="00890B99" w:rsidRPr="00F46C80" w:rsidRDefault="00890B99" w:rsidP="008E1CE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lang w:eastAsia="en-US"/>
        </w:rPr>
      </w:pPr>
      <w:r w:rsidRPr="00F46C80">
        <w:rPr>
          <w:rFonts w:eastAsiaTheme="minorHAnsi"/>
          <w:lang w:eastAsia="en-US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самостоятельно, при этом в случае самостоятельного предоставления градостроительного плана земельного участка, данный документ должен быть получен заявителем не ранее, чем за три года до дня обращения с заявлением о предоставлении муниципальной услуги по выдаче разрешения на строительство. </w:t>
      </w:r>
    </w:p>
    <w:p w:rsidR="00890B99" w:rsidRPr="00F46C80" w:rsidRDefault="00890B99" w:rsidP="008E1CE3">
      <w:pPr>
        <w:spacing w:line="276" w:lineRule="auto"/>
        <w:ind w:firstLine="426"/>
        <w:jc w:val="both"/>
        <w:rPr>
          <w:rFonts w:eastAsiaTheme="minorHAnsi"/>
          <w:lang w:eastAsia="en-US"/>
        </w:rPr>
      </w:pPr>
      <w:r w:rsidRPr="00F46C80">
        <w:rPr>
          <w:rFonts w:eastAsiaTheme="minorHAnsi"/>
          <w:lang w:eastAsia="en-US"/>
        </w:rPr>
        <w:t>Установленный пунктом 2.7. раздела 2 Регламента перечень документов является исчерпывающим.</w:t>
      </w:r>
    </w:p>
    <w:p w:rsidR="00890B99" w:rsidRPr="00F46C80" w:rsidRDefault="00890B99" w:rsidP="008E1CE3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F46C80">
        <w:t>Орган, предоставляющий муниципальные услуги, не вправе требовать от заявителя:</w:t>
      </w:r>
    </w:p>
    <w:p w:rsidR="00890B99" w:rsidRPr="00F46C80" w:rsidRDefault="00890B99" w:rsidP="008E1CE3">
      <w:pPr>
        <w:pStyle w:val="af5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F46C8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90B99" w:rsidRPr="00F46C80" w:rsidRDefault="00890B99" w:rsidP="008E1CE3">
      <w:pPr>
        <w:pStyle w:val="af5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F46C80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F46C80">
        <w:t xml:space="preserve">, муниципальными правовыми актами, за исключением документов, </w:t>
      </w:r>
      <w:proofErr w:type="spellStart"/>
      <w:r w:rsidRPr="00F46C80">
        <w:t>включенных</w:t>
      </w:r>
      <w:proofErr w:type="spellEnd"/>
      <w:r w:rsidRPr="00F46C80">
        <w:t xml:space="preserve"> в </w:t>
      </w:r>
      <w:proofErr w:type="spellStart"/>
      <w:r w:rsidRPr="00F46C80">
        <w:t>определенный</w:t>
      </w:r>
      <w:proofErr w:type="spellEnd"/>
      <w:r w:rsidRPr="00F46C80">
        <w:t xml:space="preserve">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890B99" w:rsidRPr="00F46C80" w:rsidRDefault="00890B99" w:rsidP="008E1CE3">
      <w:pPr>
        <w:pStyle w:val="aa"/>
        <w:spacing w:before="0" w:line="276" w:lineRule="auto"/>
        <w:ind w:firstLine="426"/>
        <w:rPr>
          <w:b/>
          <w:sz w:val="24"/>
        </w:rPr>
      </w:pPr>
      <w:r w:rsidRPr="00F46C80">
        <w:rPr>
          <w:b/>
          <w:sz w:val="24"/>
        </w:rPr>
        <w:t>2.8. Перечень услуг, которые являются необходимыми и обязательными для предоставления муниципальной услуги.</w:t>
      </w:r>
    </w:p>
    <w:p w:rsidR="00890B99" w:rsidRPr="00F46C80" w:rsidRDefault="00890B99" w:rsidP="008E1CE3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pacing w:before="0" w:line="276" w:lineRule="auto"/>
        <w:ind w:left="0" w:firstLine="426"/>
        <w:rPr>
          <w:sz w:val="24"/>
        </w:rPr>
      </w:pPr>
      <w:proofErr w:type="gramStart"/>
      <w:r w:rsidRPr="00F46C80">
        <w:rPr>
          <w:sz w:val="24"/>
        </w:rPr>
        <w:t>п</w:t>
      </w:r>
      <w:proofErr w:type="gramEnd"/>
      <w:r w:rsidRPr="00F46C80">
        <w:rPr>
          <w:sz w:val="24"/>
        </w:rPr>
        <w:t>одготовка проектной документации на строительство (реконструкцию) объектов капитального строительства в соответствии с градостроительным законодательством Российской Федерации, а также отдельных разделов (частей) такой проектной документации;</w:t>
      </w:r>
    </w:p>
    <w:p w:rsidR="00890B99" w:rsidRPr="00F46C80" w:rsidRDefault="00890B99" w:rsidP="008E1CE3">
      <w:pPr>
        <w:pStyle w:val="af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F46C80">
        <w:rPr>
          <w:rFonts w:eastAsia="Calibri"/>
        </w:rPr>
        <w:t>оформление документа, подтверждающего согласие всех правообладателей объекта капитального строительства в случае реконструкции такого объекта;</w:t>
      </w:r>
    </w:p>
    <w:p w:rsidR="00890B99" w:rsidRPr="00F46C80" w:rsidRDefault="00890B99" w:rsidP="008E1CE3">
      <w:pPr>
        <w:pStyle w:val="af5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F46C80">
        <w:rPr>
          <w:rFonts w:eastAsia="Calibri"/>
        </w:rPr>
        <w:t xml:space="preserve">подготовка схемы планировочной организации земельного участка с обозначением места размещения объекта </w:t>
      </w:r>
      <w:r>
        <w:rPr>
          <w:rFonts w:eastAsia="Calibri"/>
        </w:rPr>
        <w:t>капитального строительства</w:t>
      </w:r>
      <w:r w:rsidRPr="00F46C80">
        <w:rPr>
          <w:rFonts w:eastAsia="Calibri"/>
        </w:rPr>
        <w:t xml:space="preserve"> (является услугой, необходимой и обязательной для получения разрешения на строительство, реконструкцию объекта </w:t>
      </w:r>
      <w:r>
        <w:rPr>
          <w:rFonts w:eastAsia="Calibri"/>
        </w:rPr>
        <w:t xml:space="preserve">капитального </w:t>
      </w:r>
      <w:r w:rsidRPr="00F46C80">
        <w:rPr>
          <w:rFonts w:eastAsia="Calibri"/>
        </w:rPr>
        <w:t xml:space="preserve"> строительства);</w:t>
      </w:r>
    </w:p>
    <w:p w:rsidR="00890B99" w:rsidRPr="00F46C80" w:rsidRDefault="00890B99" w:rsidP="008E1CE3">
      <w:pPr>
        <w:pStyle w:val="af5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F46C80">
        <w:lastRenderedPageBreak/>
        <w:t>предоставление сведений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90B99" w:rsidRPr="00F46C80" w:rsidRDefault="00890B99" w:rsidP="008E1CE3">
      <w:pPr>
        <w:pStyle w:val="af5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F46C80">
        <w:t>подготовка проекта организации строительства объекта капитального строительства;</w:t>
      </w:r>
    </w:p>
    <w:p w:rsidR="00890B99" w:rsidRPr="00F46C80" w:rsidRDefault="00890B99" w:rsidP="008E1CE3">
      <w:pPr>
        <w:pStyle w:val="af5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F46C80">
        <w:t>подготовка проекта организации работ по сносу или демонтажу объектов капитального строительства, их частей.</w:t>
      </w:r>
    </w:p>
    <w:p w:rsidR="00431DD3" w:rsidRPr="00560BF1" w:rsidRDefault="00431DD3" w:rsidP="008E1CE3">
      <w:pPr>
        <w:pStyle w:val="af5"/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180" w:hanging="720"/>
        <w:jc w:val="both"/>
        <w:rPr>
          <w:b/>
          <w:color w:val="000000" w:themeColor="text1"/>
        </w:rPr>
      </w:pPr>
      <w:r w:rsidRPr="00560BF1">
        <w:rPr>
          <w:b/>
          <w:color w:val="000000" w:themeColor="text1"/>
        </w:rPr>
        <w:t>Пункт 2.1</w:t>
      </w:r>
      <w:r w:rsidR="00AB3B39">
        <w:rPr>
          <w:b/>
          <w:color w:val="000000" w:themeColor="text1"/>
        </w:rPr>
        <w:t>7</w:t>
      </w:r>
      <w:r w:rsidRPr="00560BF1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 xml:space="preserve">раздела 2 Административного регламента, </w:t>
      </w:r>
      <w:r w:rsidRPr="00560BF1">
        <w:rPr>
          <w:b/>
          <w:color w:val="000000" w:themeColor="text1"/>
        </w:rPr>
        <w:t>дополнить абзацем, следующего содержания:</w:t>
      </w:r>
    </w:p>
    <w:p w:rsidR="00431DD3" w:rsidRDefault="00431DD3" w:rsidP="008E1CE3">
      <w:pPr>
        <w:autoSpaceDE w:val="0"/>
        <w:autoSpaceDN w:val="0"/>
        <w:adjustRightInd w:val="0"/>
        <w:spacing w:line="276" w:lineRule="auto"/>
        <w:ind w:left="18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«Застройщики,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  <w:proofErr w:type="gramEnd"/>
    </w:p>
    <w:p w:rsidR="00431DD3" w:rsidRPr="00EA2621" w:rsidRDefault="00431DD3" w:rsidP="008E1CE3">
      <w:pPr>
        <w:pStyle w:val="af5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80" w:hanging="720"/>
        <w:jc w:val="both"/>
        <w:rPr>
          <w:color w:val="000000" w:themeColor="text1"/>
        </w:rPr>
      </w:pPr>
      <w:proofErr w:type="gramStart"/>
      <w:r w:rsidRPr="00560BF1">
        <w:t>Контроль за</w:t>
      </w:r>
      <w:proofErr w:type="gramEnd"/>
      <w:r w:rsidRPr="00560BF1">
        <w:t xml:space="preserve">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</w:t>
      </w:r>
      <w:proofErr w:type="spellStart"/>
      <w:r>
        <w:t>Лисицин</w:t>
      </w:r>
      <w:proofErr w:type="spellEnd"/>
      <w:r>
        <w:t xml:space="preserve"> П.Н.)</w:t>
      </w:r>
    </w:p>
    <w:p w:rsidR="00431DD3" w:rsidRPr="00EA2621" w:rsidRDefault="00431DD3" w:rsidP="008E1CE3">
      <w:pPr>
        <w:pStyle w:val="aa"/>
        <w:numPr>
          <w:ilvl w:val="0"/>
          <w:numId w:val="41"/>
        </w:numPr>
        <w:tabs>
          <w:tab w:val="left" w:pos="-540"/>
          <w:tab w:val="left" w:pos="360"/>
        </w:tabs>
        <w:spacing w:before="0" w:line="276" w:lineRule="auto"/>
        <w:ind w:left="180" w:hanging="720"/>
        <w:rPr>
          <w:sz w:val="24"/>
        </w:rPr>
      </w:pPr>
      <w:r w:rsidRPr="00F36383">
        <w:rPr>
          <w:sz w:val="24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431DD3" w:rsidRPr="00046D00" w:rsidRDefault="00431DD3" w:rsidP="008E1CE3">
      <w:pPr>
        <w:pStyle w:val="aa"/>
        <w:numPr>
          <w:ilvl w:val="0"/>
          <w:numId w:val="41"/>
        </w:numPr>
        <w:spacing w:line="276" w:lineRule="auto"/>
        <w:ind w:left="180" w:hanging="720"/>
        <w:rPr>
          <w:sz w:val="24"/>
        </w:rPr>
      </w:pPr>
      <w:r w:rsidRPr="00046D00">
        <w:rPr>
          <w:sz w:val="24"/>
        </w:rPr>
        <w:t xml:space="preserve">Постановление вступает в силу с момента его </w:t>
      </w:r>
      <w:r>
        <w:rPr>
          <w:sz w:val="24"/>
        </w:rPr>
        <w:t>опубликования</w:t>
      </w:r>
      <w:r w:rsidRPr="00046D00">
        <w:rPr>
          <w:sz w:val="24"/>
        </w:rPr>
        <w:t>.</w:t>
      </w:r>
    </w:p>
    <w:p w:rsidR="00431DD3" w:rsidRPr="00907684" w:rsidRDefault="00431DD3" w:rsidP="008E1CE3">
      <w:pPr>
        <w:pStyle w:val="a8"/>
        <w:tabs>
          <w:tab w:val="left" w:pos="360"/>
          <w:tab w:val="left" w:pos="7020"/>
        </w:tabs>
        <w:spacing w:line="276" w:lineRule="auto"/>
        <w:ind w:left="-567" w:firstLine="0"/>
        <w:rPr>
          <w:sz w:val="24"/>
        </w:rPr>
      </w:pPr>
    </w:p>
    <w:p w:rsidR="00431DD3" w:rsidRPr="00907684" w:rsidRDefault="00431DD3" w:rsidP="008E1CE3">
      <w:pPr>
        <w:pStyle w:val="a8"/>
        <w:tabs>
          <w:tab w:val="left" w:pos="7020"/>
        </w:tabs>
        <w:spacing w:line="276" w:lineRule="auto"/>
        <w:ind w:left="-567" w:firstLine="0"/>
        <w:rPr>
          <w:sz w:val="24"/>
        </w:rPr>
      </w:pPr>
    </w:p>
    <w:p w:rsidR="00431DD3" w:rsidRDefault="00431DD3" w:rsidP="008E1CE3">
      <w:pPr>
        <w:pStyle w:val="Heading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431DD3" w:rsidRDefault="00431DD3" w:rsidP="008E1CE3">
      <w:pPr>
        <w:pStyle w:val="a8"/>
        <w:tabs>
          <w:tab w:val="left" w:pos="7020"/>
        </w:tabs>
        <w:spacing w:before="0" w:line="276" w:lineRule="auto"/>
        <w:ind w:left="-567" w:firstLine="0"/>
        <w:jc w:val="left"/>
        <w:rPr>
          <w:sz w:val="24"/>
        </w:rPr>
      </w:pPr>
    </w:p>
    <w:p w:rsidR="00431DD3" w:rsidRDefault="00431DD3" w:rsidP="008E1CE3">
      <w:pPr>
        <w:spacing w:line="276" w:lineRule="auto"/>
        <w:rPr>
          <w:sz w:val="16"/>
          <w:szCs w:val="16"/>
        </w:rPr>
      </w:pPr>
    </w:p>
    <w:p w:rsidR="00431DD3" w:rsidRDefault="00431DD3" w:rsidP="008E1CE3">
      <w:pPr>
        <w:spacing w:line="276" w:lineRule="auto"/>
        <w:rPr>
          <w:sz w:val="16"/>
          <w:szCs w:val="16"/>
        </w:rPr>
      </w:pPr>
    </w:p>
    <w:p w:rsidR="00AB10BF" w:rsidRDefault="00AB10BF" w:rsidP="008E1CE3">
      <w:pPr>
        <w:spacing w:line="276" w:lineRule="auto"/>
        <w:ind w:left="-567"/>
        <w:jc w:val="both"/>
      </w:pPr>
    </w:p>
    <w:p w:rsidR="002D0BEF" w:rsidRDefault="002D0BEF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8E1CE3" w:rsidRDefault="008E1CE3" w:rsidP="008E1CE3">
      <w:pPr>
        <w:spacing w:line="276" w:lineRule="auto"/>
        <w:ind w:left="-567"/>
        <w:jc w:val="both"/>
      </w:pPr>
    </w:p>
    <w:p w:rsidR="00A41044" w:rsidRPr="00B600A5" w:rsidRDefault="00A41044" w:rsidP="008E1C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A41044" w:rsidRPr="00B600A5" w:rsidSect="00E164AB">
      <w:headerReference w:type="default" r:id="rId41"/>
      <w:footerReference w:type="first" r:id="rId42"/>
      <w:endnotePr>
        <w:numFmt w:val="decimal"/>
      </w:endnotePr>
      <w:pgSz w:w="11906" w:h="16838"/>
      <w:pgMar w:top="851" w:right="707" w:bottom="851" w:left="156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7B" w:rsidRDefault="00483C7B" w:rsidP="00E408FA">
      <w:r>
        <w:separator/>
      </w:r>
    </w:p>
  </w:endnote>
  <w:endnote w:type="continuationSeparator" w:id="0">
    <w:p w:rsidR="00483C7B" w:rsidRDefault="00483C7B" w:rsidP="00E408FA">
      <w:r>
        <w:continuationSeparator/>
      </w:r>
    </w:p>
  </w:endnote>
  <w:endnote w:type="continuationNotice" w:id="1">
    <w:p w:rsidR="00483C7B" w:rsidRDefault="00483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431699"/>
      <w:docPartObj>
        <w:docPartGallery w:val="Page Numbers (Bottom of Page)"/>
        <w:docPartUnique/>
      </w:docPartObj>
    </w:sdtPr>
    <w:sdtEndPr/>
    <w:sdtContent>
      <w:p w:rsidR="00337F70" w:rsidRDefault="00337F7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3A">
          <w:rPr>
            <w:noProof/>
          </w:rPr>
          <w:t>1</w:t>
        </w:r>
        <w:r>
          <w:fldChar w:fldCharType="end"/>
        </w:r>
      </w:p>
    </w:sdtContent>
  </w:sdt>
  <w:p w:rsidR="00337F70" w:rsidRDefault="00337F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7B" w:rsidRDefault="00483C7B" w:rsidP="00E408FA">
      <w:r>
        <w:separator/>
      </w:r>
    </w:p>
  </w:footnote>
  <w:footnote w:type="continuationSeparator" w:id="0">
    <w:p w:rsidR="00483C7B" w:rsidRDefault="00483C7B" w:rsidP="00E408FA">
      <w:r>
        <w:continuationSeparator/>
      </w:r>
    </w:p>
  </w:footnote>
  <w:footnote w:type="continuationNotice" w:id="1">
    <w:p w:rsidR="00483C7B" w:rsidRDefault="00483C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415657"/>
      <w:docPartObj>
        <w:docPartGallery w:val="Page Numbers (Top of Page)"/>
        <w:docPartUnique/>
      </w:docPartObj>
    </w:sdtPr>
    <w:sdtEndPr/>
    <w:sdtContent>
      <w:p w:rsidR="00337F70" w:rsidRDefault="00337F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3A">
          <w:rPr>
            <w:noProof/>
          </w:rPr>
          <w:t>2</w:t>
        </w:r>
        <w:r>
          <w:fldChar w:fldCharType="end"/>
        </w:r>
      </w:p>
    </w:sdtContent>
  </w:sdt>
  <w:p w:rsidR="00337F70" w:rsidRDefault="00337F7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81D"/>
    <w:multiLevelType w:val="hybridMultilevel"/>
    <w:tmpl w:val="A8704EA4"/>
    <w:lvl w:ilvl="0" w:tplc="592A2B42">
      <w:start w:val="3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DF2E1F"/>
    <w:multiLevelType w:val="multilevel"/>
    <w:tmpl w:val="EA60FF84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4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FB5"/>
    <w:multiLevelType w:val="hybridMultilevel"/>
    <w:tmpl w:val="B8040E10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73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192D"/>
    <w:multiLevelType w:val="hybridMultilevel"/>
    <w:tmpl w:val="D3A05752"/>
    <w:lvl w:ilvl="0" w:tplc="39BAF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A4C29"/>
    <w:multiLevelType w:val="hybridMultilevel"/>
    <w:tmpl w:val="69460A02"/>
    <w:lvl w:ilvl="0" w:tplc="32844AB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83647"/>
    <w:multiLevelType w:val="hybridMultilevel"/>
    <w:tmpl w:val="DD5ED81C"/>
    <w:lvl w:ilvl="0" w:tplc="4DA299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7560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755D8"/>
    <w:multiLevelType w:val="hybridMultilevel"/>
    <w:tmpl w:val="7D34C714"/>
    <w:lvl w:ilvl="0" w:tplc="C316D5F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1530AD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323381"/>
    <w:multiLevelType w:val="hybridMultilevel"/>
    <w:tmpl w:val="EAA8DAA4"/>
    <w:lvl w:ilvl="0" w:tplc="AC8E78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9C84A0D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2A5"/>
    <w:multiLevelType w:val="hybridMultilevel"/>
    <w:tmpl w:val="BEAEC0D0"/>
    <w:lvl w:ilvl="0" w:tplc="6C4C2A9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9F2EA5"/>
    <w:multiLevelType w:val="hybridMultilevel"/>
    <w:tmpl w:val="54E2DB86"/>
    <w:lvl w:ilvl="0" w:tplc="27902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0BEA"/>
    <w:multiLevelType w:val="hybridMultilevel"/>
    <w:tmpl w:val="EA16E7B4"/>
    <w:lvl w:ilvl="0" w:tplc="27902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3F16584"/>
    <w:multiLevelType w:val="hybridMultilevel"/>
    <w:tmpl w:val="AB58CF8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1" w:hanging="360"/>
      </w:pPr>
      <w:rPr>
        <w:rFonts w:ascii="Wingdings" w:hAnsi="Wingdings" w:hint="default"/>
      </w:rPr>
    </w:lvl>
  </w:abstractNum>
  <w:abstractNum w:abstractNumId="36">
    <w:nsid w:val="732A66B8"/>
    <w:multiLevelType w:val="hybridMultilevel"/>
    <w:tmpl w:val="D718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AC5377"/>
    <w:multiLevelType w:val="multilevel"/>
    <w:tmpl w:val="68C26FC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65" w:hanging="885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38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9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"/>
  </w:num>
  <w:num w:numId="5">
    <w:abstractNumId w:val="12"/>
  </w:num>
  <w:num w:numId="6">
    <w:abstractNumId w:val="29"/>
  </w:num>
  <w:num w:numId="7">
    <w:abstractNumId w:val="5"/>
  </w:num>
  <w:num w:numId="8">
    <w:abstractNumId w:val="21"/>
  </w:num>
  <w:num w:numId="9">
    <w:abstractNumId w:val="36"/>
  </w:num>
  <w:num w:numId="10">
    <w:abstractNumId w:val="39"/>
  </w:num>
  <w:num w:numId="11">
    <w:abstractNumId w:val="9"/>
  </w:num>
  <w:num w:numId="12">
    <w:abstractNumId w:val="34"/>
  </w:num>
  <w:num w:numId="13">
    <w:abstractNumId w:val="19"/>
  </w:num>
  <w:num w:numId="14">
    <w:abstractNumId w:val="40"/>
  </w:num>
  <w:num w:numId="15">
    <w:abstractNumId w:val="2"/>
  </w:num>
  <w:num w:numId="16">
    <w:abstractNumId w:val="38"/>
  </w:num>
  <w:num w:numId="17">
    <w:abstractNumId w:val="35"/>
  </w:num>
  <w:num w:numId="18">
    <w:abstractNumId w:val="4"/>
  </w:num>
  <w:num w:numId="19">
    <w:abstractNumId w:val="41"/>
  </w:num>
  <w:num w:numId="20">
    <w:abstractNumId w:val="33"/>
  </w:num>
  <w:num w:numId="21">
    <w:abstractNumId w:val="0"/>
  </w:num>
  <w:num w:numId="22">
    <w:abstractNumId w:val="10"/>
  </w:num>
  <w:num w:numId="23">
    <w:abstractNumId w:val="11"/>
  </w:num>
  <w:num w:numId="24">
    <w:abstractNumId w:val="31"/>
  </w:num>
  <w:num w:numId="25">
    <w:abstractNumId w:val="13"/>
  </w:num>
  <w:num w:numId="26">
    <w:abstractNumId w:val="27"/>
  </w:num>
  <w:num w:numId="27">
    <w:abstractNumId w:val="20"/>
  </w:num>
  <w:num w:numId="28">
    <w:abstractNumId w:val="6"/>
  </w:num>
  <w:num w:numId="29">
    <w:abstractNumId w:val="15"/>
  </w:num>
  <w:num w:numId="30">
    <w:abstractNumId w:val="7"/>
  </w:num>
  <w:num w:numId="31">
    <w:abstractNumId w:val="14"/>
  </w:num>
  <w:num w:numId="32">
    <w:abstractNumId w:val="3"/>
  </w:num>
  <w:num w:numId="33">
    <w:abstractNumId w:val="32"/>
  </w:num>
  <w:num w:numId="34">
    <w:abstractNumId w:val="30"/>
  </w:num>
  <w:num w:numId="35">
    <w:abstractNumId w:val="2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6"/>
  </w:num>
  <w:num w:numId="39">
    <w:abstractNumId w:val="42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7"/>
  </w:num>
  <w:num w:numId="44">
    <w:abstractNumId w:val="23"/>
  </w:num>
  <w:num w:numId="45">
    <w:abstractNumId w:val="28"/>
  </w:num>
  <w:num w:numId="46">
    <w:abstractNumId w:val="26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10A"/>
    <w:rsid w:val="00007BA9"/>
    <w:rsid w:val="00010511"/>
    <w:rsid w:val="0001232A"/>
    <w:rsid w:val="00012473"/>
    <w:rsid w:val="000135A0"/>
    <w:rsid w:val="00013B1A"/>
    <w:rsid w:val="000153C9"/>
    <w:rsid w:val="000155DB"/>
    <w:rsid w:val="00017C79"/>
    <w:rsid w:val="00020C4A"/>
    <w:rsid w:val="00023B1A"/>
    <w:rsid w:val="00023DB3"/>
    <w:rsid w:val="00025E7B"/>
    <w:rsid w:val="0002745B"/>
    <w:rsid w:val="000304DA"/>
    <w:rsid w:val="00030D82"/>
    <w:rsid w:val="00031419"/>
    <w:rsid w:val="0003149D"/>
    <w:rsid w:val="00033531"/>
    <w:rsid w:val="00033706"/>
    <w:rsid w:val="000339A9"/>
    <w:rsid w:val="000355A3"/>
    <w:rsid w:val="0003780D"/>
    <w:rsid w:val="000405FF"/>
    <w:rsid w:val="00040DC4"/>
    <w:rsid w:val="000440F7"/>
    <w:rsid w:val="00044D57"/>
    <w:rsid w:val="0004624C"/>
    <w:rsid w:val="0004667B"/>
    <w:rsid w:val="000505AB"/>
    <w:rsid w:val="000506F9"/>
    <w:rsid w:val="00054CBB"/>
    <w:rsid w:val="00055D20"/>
    <w:rsid w:val="000602C3"/>
    <w:rsid w:val="00061708"/>
    <w:rsid w:val="000623C6"/>
    <w:rsid w:val="00065228"/>
    <w:rsid w:val="00067104"/>
    <w:rsid w:val="00067863"/>
    <w:rsid w:val="000719D8"/>
    <w:rsid w:val="00074717"/>
    <w:rsid w:val="00074892"/>
    <w:rsid w:val="00076288"/>
    <w:rsid w:val="0007747E"/>
    <w:rsid w:val="00085698"/>
    <w:rsid w:val="00090C2F"/>
    <w:rsid w:val="000914ED"/>
    <w:rsid w:val="00091B6D"/>
    <w:rsid w:val="00091FD0"/>
    <w:rsid w:val="0009308C"/>
    <w:rsid w:val="00093BF6"/>
    <w:rsid w:val="00093F6C"/>
    <w:rsid w:val="000A12C2"/>
    <w:rsid w:val="000A20C8"/>
    <w:rsid w:val="000A3FC6"/>
    <w:rsid w:val="000A5026"/>
    <w:rsid w:val="000A5CD6"/>
    <w:rsid w:val="000A6517"/>
    <w:rsid w:val="000A7AFA"/>
    <w:rsid w:val="000B27A8"/>
    <w:rsid w:val="000B4FF4"/>
    <w:rsid w:val="000B526B"/>
    <w:rsid w:val="000B78DA"/>
    <w:rsid w:val="000B7BAF"/>
    <w:rsid w:val="000C0607"/>
    <w:rsid w:val="000C1E8B"/>
    <w:rsid w:val="000C3A24"/>
    <w:rsid w:val="000C3F15"/>
    <w:rsid w:val="000C43A2"/>
    <w:rsid w:val="000C4979"/>
    <w:rsid w:val="000C6C6C"/>
    <w:rsid w:val="000C75B0"/>
    <w:rsid w:val="000D11F3"/>
    <w:rsid w:val="000D31E1"/>
    <w:rsid w:val="000D398F"/>
    <w:rsid w:val="000D4079"/>
    <w:rsid w:val="000D487A"/>
    <w:rsid w:val="000E092A"/>
    <w:rsid w:val="000E0F68"/>
    <w:rsid w:val="000E132D"/>
    <w:rsid w:val="000E1E46"/>
    <w:rsid w:val="000F2B62"/>
    <w:rsid w:val="000F461C"/>
    <w:rsid w:val="000F4C48"/>
    <w:rsid w:val="000F55D4"/>
    <w:rsid w:val="000F7159"/>
    <w:rsid w:val="000F72F6"/>
    <w:rsid w:val="000F7997"/>
    <w:rsid w:val="00101DBE"/>
    <w:rsid w:val="001023B1"/>
    <w:rsid w:val="00102546"/>
    <w:rsid w:val="00102857"/>
    <w:rsid w:val="00103576"/>
    <w:rsid w:val="001035BD"/>
    <w:rsid w:val="00105AA5"/>
    <w:rsid w:val="00106696"/>
    <w:rsid w:val="00107453"/>
    <w:rsid w:val="00107CE3"/>
    <w:rsid w:val="00111341"/>
    <w:rsid w:val="00114CE4"/>
    <w:rsid w:val="00115A09"/>
    <w:rsid w:val="00115CAA"/>
    <w:rsid w:val="00115DBF"/>
    <w:rsid w:val="001178F6"/>
    <w:rsid w:val="00122758"/>
    <w:rsid w:val="0012335B"/>
    <w:rsid w:val="0012372A"/>
    <w:rsid w:val="001272E0"/>
    <w:rsid w:val="00131413"/>
    <w:rsid w:val="00131899"/>
    <w:rsid w:val="00133CE9"/>
    <w:rsid w:val="00133D5E"/>
    <w:rsid w:val="001352A3"/>
    <w:rsid w:val="00135973"/>
    <w:rsid w:val="00135A78"/>
    <w:rsid w:val="00135DFE"/>
    <w:rsid w:val="00136562"/>
    <w:rsid w:val="00136588"/>
    <w:rsid w:val="0013768A"/>
    <w:rsid w:val="001377A5"/>
    <w:rsid w:val="00137AA3"/>
    <w:rsid w:val="00137CEA"/>
    <w:rsid w:val="001400FF"/>
    <w:rsid w:val="001406ED"/>
    <w:rsid w:val="00142FE6"/>
    <w:rsid w:val="00143122"/>
    <w:rsid w:val="00143692"/>
    <w:rsid w:val="001441BC"/>
    <w:rsid w:val="00144EB2"/>
    <w:rsid w:val="00146C59"/>
    <w:rsid w:val="00147318"/>
    <w:rsid w:val="00147418"/>
    <w:rsid w:val="001505DB"/>
    <w:rsid w:val="00151885"/>
    <w:rsid w:val="00154E05"/>
    <w:rsid w:val="00155163"/>
    <w:rsid w:val="00155933"/>
    <w:rsid w:val="00155A4F"/>
    <w:rsid w:val="00157994"/>
    <w:rsid w:val="00161215"/>
    <w:rsid w:val="00161A6E"/>
    <w:rsid w:val="00162390"/>
    <w:rsid w:val="00163859"/>
    <w:rsid w:val="001638A6"/>
    <w:rsid w:val="0016626E"/>
    <w:rsid w:val="00167F1D"/>
    <w:rsid w:val="001703F7"/>
    <w:rsid w:val="001725B7"/>
    <w:rsid w:val="00175043"/>
    <w:rsid w:val="001776D8"/>
    <w:rsid w:val="00177744"/>
    <w:rsid w:val="00182158"/>
    <w:rsid w:val="00183353"/>
    <w:rsid w:val="0018343F"/>
    <w:rsid w:val="00184010"/>
    <w:rsid w:val="00187D87"/>
    <w:rsid w:val="00192A5D"/>
    <w:rsid w:val="001940C6"/>
    <w:rsid w:val="00194230"/>
    <w:rsid w:val="001945EE"/>
    <w:rsid w:val="00195911"/>
    <w:rsid w:val="0019696F"/>
    <w:rsid w:val="00197FF6"/>
    <w:rsid w:val="001A16AC"/>
    <w:rsid w:val="001A2090"/>
    <w:rsid w:val="001A2F35"/>
    <w:rsid w:val="001A535D"/>
    <w:rsid w:val="001A589F"/>
    <w:rsid w:val="001A64AE"/>
    <w:rsid w:val="001A6BC5"/>
    <w:rsid w:val="001B0CC8"/>
    <w:rsid w:val="001B3D3F"/>
    <w:rsid w:val="001B79BD"/>
    <w:rsid w:val="001C0708"/>
    <w:rsid w:val="001C23E1"/>
    <w:rsid w:val="001C3C2B"/>
    <w:rsid w:val="001C4CBF"/>
    <w:rsid w:val="001C6899"/>
    <w:rsid w:val="001C6A11"/>
    <w:rsid w:val="001D0384"/>
    <w:rsid w:val="001D044C"/>
    <w:rsid w:val="001D0E2F"/>
    <w:rsid w:val="001D1BB5"/>
    <w:rsid w:val="001D2830"/>
    <w:rsid w:val="001D3B94"/>
    <w:rsid w:val="001D650E"/>
    <w:rsid w:val="001D69E5"/>
    <w:rsid w:val="001E2184"/>
    <w:rsid w:val="001E288C"/>
    <w:rsid w:val="001E2F2D"/>
    <w:rsid w:val="001E3289"/>
    <w:rsid w:val="001E3DC8"/>
    <w:rsid w:val="001E3FB2"/>
    <w:rsid w:val="001E4452"/>
    <w:rsid w:val="001E4772"/>
    <w:rsid w:val="001E567C"/>
    <w:rsid w:val="001E674B"/>
    <w:rsid w:val="001E76EF"/>
    <w:rsid w:val="001F161B"/>
    <w:rsid w:val="001F2038"/>
    <w:rsid w:val="001F237F"/>
    <w:rsid w:val="001F2D33"/>
    <w:rsid w:val="001F2E4A"/>
    <w:rsid w:val="001F4590"/>
    <w:rsid w:val="001F508B"/>
    <w:rsid w:val="001F53DB"/>
    <w:rsid w:val="001F5CCC"/>
    <w:rsid w:val="001F765D"/>
    <w:rsid w:val="001F76F1"/>
    <w:rsid w:val="001F7EE7"/>
    <w:rsid w:val="00200060"/>
    <w:rsid w:val="00200694"/>
    <w:rsid w:val="002016BF"/>
    <w:rsid w:val="00204512"/>
    <w:rsid w:val="002048BA"/>
    <w:rsid w:val="00205ECF"/>
    <w:rsid w:val="0020666D"/>
    <w:rsid w:val="00207C1C"/>
    <w:rsid w:val="00211902"/>
    <w:rsid w:val="00212124"/>
    <w:rsid w:val="00217451"/>
    <w:rsid w:val="00220A12"/>
    <w:rsid w:val="00221B80"/>
    <w:rsid w:val="00221F86"/>
    <w:rsid w:val="002242A6"/>
    <w:rsid w:val="002256DB"/>
    <w:rsid w:val="00227B2D"/>
    <w:rsid w:val="0023013C"/>
    <w:rsid w:val="00233E22"/>
    <w:rsid w:val="0023583D"/>
    <w:rsid w:val="00235ABD"/>
    <w:rsid w:val="002375D7"/>
    <w:rsid w:val="00240FA3"/>
    <w:rsid w:val="00240FC6"/>
    <w:rsid w:val="00242981"/>
    <w:rsid w:val="00243D1A"/>
    <w:rsid w:val="00243F4D"/>
    <w:rsid w:val="00244136"/>
    <w:rsid w:val="00244606"/>
    <w:rsid w:val="002465A2"/>
    <w:rsid w:val="0024789E"/>
    <w:rsid w:val="00247DE1"/>
    <w:rsid w:val="00251581"/>
    <w:rsid w:val="00253165"/>
    <w:rsid w:val="002535ED"/>
    <w:rsid w:val="00253B06"/>
    <w:rsid w:val="0025493D"/>
    <w:rsid w:val="00255032"/>
    <w:rsid w:val="002554EA"/>
    <w:rsid w:val="002600C1"/>
    <w:rsid w:val="002601C3"/>
    <w:rsid w:val="002616AC"/>
    <w:rsid w:val="00261760"/>
    <w:rsid w:val="00265439"/>
    <w:rsid w:val="00266B7E"/>
    <w:rsid w:val="002672EE"/>
    <w:rsid w:val="002678AC"/>
    <w:rsid w:val="00270A97"/>
    <w:rsid w:val="0027107C"/>
    <w:rsid w:val="00271EB5"/>
    <w:rsid w:val="00272B4B"/>
    <w:rsid w:val="002770D1"/>
    <w:rsid w:val="00277783"/>
    <w:rsid w:val="00280959"/>
    <w:rsid w:val="00280B06"/>
    <w:rsid w:val="002829B0"/>
    <w:rsid w:val="00282D6F"/>
    <w:rsid w:val="002839D6"/>
    <w:rsid w:val="00283A8C"/>
    <w:rsid w:val="00284F0C"/>
    <w:rsid w:val="00285300"/>
    <w:rsid w:val="00287627"/>
    <w:rsid w:val="002931B4"/>
    <w:rsid w:val="00293F37"/>
    <w:rsid w:val="0029406E"/>
    <w:rsid w:val="00295897"/>
    <w:rsid w:val="00296C26"/>
    <w:rsid w:val="002974E0"/>
    <w:rsid w:val="00297AF2"/>
    <w:rsid w:val="002A0E05"/>
    <w:rsid w:val="002A4F41"/>
    <w:rsid w:val="002A4FA7"/>
    <w:rsid w:val="002A572A"/>
    <w:rsid w:val="002A5DCD"/>
    <w:rsid w:val="002B0B6F"/>
    <w:rsid w:val="002B1C6A"/>
    <w:rsid w:val="002B4117"/>
    <w:rsid w:val="002B443A"/>
    <w:rsid w:val="002B4643"/>
    <w:rsid w:val="002C13CB"/>
    <w:rsid w:val="002C16AE"/>
    <w:rsid w:val="002C2984"/>
    <w:rsid w:val="002C338F"/>
    <w:rsid w:val="002C3B5C"/>
    <w:rsid w:val="002C445C"/>
    <w:rsid w:val="002C5AA4"/>
    <w:rsid w:val="002C6427"/>
    <w:rsid w:val="002C693C"/>
    <w:rsid w:val="002D0BEF"/>
    <w:rsid w:val="002D398A"/>
    <w:rsid w:val="002D4269"/>
    <w:rsid w:val="002D5F17"/>
    <w:rsid w:val="002D6BD4"/>
    <w:rsid w:val="002D704F"/>
    <w:rsid w:val="002D787F"/>
    <w:rsid w:val="002D7917"/>
    <w:rsid w:val="002E0A4B"/>
    <w:rsid w:val="002E0BE1"/>
    <w:rsid w:val="002E1365"/>
    <w:rsid w:val="002E16AE"/>
    <w:rsid w:val="002E1CDC"/>
    <w:rsid w:val="002E2DA6"/>
    <w:rsid w:val="002E3CF5"/>
    <w:rsid w:val="002E6D20"/>
    <w:rsid w:val="002F0256"/>
    <w:rsid w:val="002F22F5"/>
    <w:rsid w:val="002F23F6"/>
    <w:rsid w:val="002F4B10"/>
    <w:rsid w:val="002F78E2"/>
    <w:rsid w:val="002F7CEA"/>
    <w:rsid w:val="00300B11"/>
    <w:rsid w:val="00300D3C"/>
    <w:rsid w:val="00303ADC"/>
    <w:rsid w:val="00303D5E"/>
    <w:rsid w:val="00305C51"/>
    <w:rsid w:val="00306BD0"/>
    <w:rsid w:val="00310F4D"/>
    <w:rsid w:val="00311091"/>
    <w:rsid w:val="003111F6"/>
    <w:rsid w:val="00312C1E"/>
    <w:rsid w:val="0031472E"/>
    <w:rsid w:val="00314FB4"/>
    <w:rsid w:val="003158AE"/>
    <w:rsid w:val="00320232"/>
    <w:rsid w:val="00320D9A"/>
    <w:rsid w:val="00322349"/>
    <w:rsid w:val="00323D64"/>
    <w:rsid w:val="00325299"/>
    <w:rsid w:val="003254BA"/>
    <w:rsid w:val="00325F46"/>
    <w:rsid w:val="003264E0"/>
    <w:rsid w:val="00326C0A"/>
    <w:rsid w:val="00327BD7"/>
    <w:rsid w:val="00327C83"/>
    <w:rsid w:val="00327E56"/>
    <w:rsid w:val="0033091D"/>
    <w:rsid w:val="003311F8"/>
    <w:rsid w:val="00331228"/>
    <w:rsid w:val="003329A7"/>
    <w:rsid w:val="00335988"/>
    <w:rsid w:val="00337024"/>
    <w:rsid w:val="00337F70"/>
    <w:rsid w:val="003408AF"/>
    <w:rsid w:val="00343F20"/>
    <w:rsid w:val="00345C6C"/>
    <w:rsid w:val="00347245"/>
    <w:rsid w:val="00347F6D"/>
    <w:rsid w:val="00351CCA"/>
    <w:rsid w:val="003522BF"/>
    <w:rsid w:val="0035465A"/>
    <w:rsid w:val="00354696"/>
    <w:rsid w:val="00355027"/>
    <w:rsid w:val="00355293"/>
    <w:rsid w:val="00361783"/>
    <w:rsid w:val="00362B13"/>
    <w:rsid w:val="00363CC1"/>
    <w:rsid w:val="00365671"/>
    <w:rsid w:val="00365717"/>
    <w:rsid w:val="00365BE5"/>
    <w:rsid w:val="0036635A"/>
    <w:rsid w:val="00367044"/>
    <w:rsid w:val="00370FA8"/>
    <w:rsid w:val="00372AA8"/>
    <w:rsid w:val="003733BC"/>
    <w:rsid w:val="00375C7F"/>
    <w:rsid w:val="00377554"/>
    <w:rsid w:val="00377F1B"/>
    <w:rsid w:val="003807BA"/>
    <w:rsid w:val="00380894"/>
    <w:rsid w:val="00381822"/>
    <w:rsid w:val="00383D0D"/>
    <w:rsid w:val="0038442E"/>
    <w:rsid w:val="003866F7"/>
    <w:rsid w:val="003869B2"/>
    <w:rsid w:val="00386A2F"/>
    <w:rsid w:val="00387B63"/>
    <w:rsid w:val="00390026"/>
    <w:rsid w:val="00391D1A"/>
    <w:rsid w:val="0039216E"/>
    <w:rsid w:val="00394CE4"/>
    <w:rsid w:val="00396764"/>
    <w:rsid w:val="003A0C14"/>
    <w:rsid w:val="003A1434"/>
    <w:rsid w:val="003A27F8"/>
    <w:rsid w:val="003A5338"/>
    <w:rsid w:val="003B230F"/>
    <w:rsid w:val="003B3547"/>
    <w:rsid w:val="003B6D39"/>
    <w:rsid w:val="003C0D9F"/>
    <w:rsid w:val="003C3C2D"/>
    <w:rsid w:val="003C4DAC"/>
    <w:rsid w:val="003C6C52"/>
    <w:rsid w:val="003C6E61"/>
    <w:rsid w:val="003C73C6"/>
    <w:rsid w:val="003D2F40"/>
    <w:rsid w:val="003D3FBC"/>
    <w:rsid w:val="003D513E"/>
    <w:rsid w:val="003D6148"/>
    <w:rsid w:val="003D69C6"/>
    <w:rsid w:val="003D749C"/>
    <w:rsid w:val="003E033C"/>
    <w:rsid w:val="003E1770"/>
    <w:rsid w:val="003E3A56"/>
    <w:rsid w:val="003E3AA7"/>
    <w:rsid w:val="003F1132"/>
    <w:rsid w:val="003F17A0"/>
    <w:rsid w:val="003F4308"/>
    <w:rsid w:val="003F59D0"/>
    <w:rsid w:val="003F7EBA"/>
    <w:rsid w:val="00400120"/>
    <w:rsid w:val="00402574"/>
    <w:rsid w:val="00403079"/>
    <w:rsid w:val="004031CE"/>
    <w:rsid w:val="0040354F"/>
    <w:rsid w:val="004049B9"/>
    <w:rsid w:val="00404E43"/>
    <w:rsid w:val="004056FB"/>
    <w:rsid w:val="00406CBE"/>
    <w:rsid w:val="00414A11"/>
    <w:rsid w:val="0042152C"/>
    <w:rsid w:val="00421710"/>
    <w:rsid w:val="00423E4C"/>
    <w:rsid w:val="00425F12"/>
    <w:rsid w:val="004260B5"/>
    <w:rsid w:val="00426EA2"/>
    <w:rsid w:val="00430655"/>
    <w:rsid w:val="00430BF7"/>
    <w:rsid w:val="004314F3"/>
    <w:rsid w:val="00431800"/>
    <w:rsid w:val="00431DD3"/>
    <w:rsid w:val="00431E0B"/>
    <w:rsid w:val="00432F90"/>
    <w:rsid w:val="00433114"/>
    <w:rsid w:val="004348DA"/>
    <w:rsid w:val="00434A2A"/>
    <w:rsid w:val="004364E7"/>
    <w:rsid w:val="00436EBC"/>
    <w:rsid w:val="00437A72"/>
    <w:rsid w:val="00444416"/>
    <w:rsid w:val="00445AED"/>
    <w:rsid w:val="00446E46"/>
    <w:rsid w:val="004472F8"/>
    <w:rsid w:val="0045086B"/>
    <w:rsid w:val="0045196A"/>
    <w:rsid w:val="00452A16"/>
    <w:rsid w:val="004535E1"/>
    <w:rsid w:val="00457539"/>
    <w:rsid w:val="00461503"/>
    <w:rsid w:val="00461D14"/>
    <w:rsid w:val="0046201E"/>
    <w:rsid w:val="00463989"/>
    <w:rsid w:val="00463BD9"/>
    <w:rsid w:val="00463D72"/>
    <w:rsid w:val="0046407E"/>
    <w:rsid w:val="00464A77"/>
    <w:rsid w:val="004675A0"/>
    <w:rsid w:val="004702C7"/>
    <w:rsid w:val="00472D5B"/>
    <w:rsid w:val="00473098"/>
    <w:rsid w:val="004743A9"/>
    <w:rsid w:val="00474879"/>
    <w:rsid w:val="00474CA5"/>
    <w:rsid w:val="00474D0A"/>
    <w:rsid w:val="004751BF"/>
    <w:rsid w:val="00475FC2"/>
    <w:rsid w:val="00477580"/>
    <w:rsid w:val="00480D41"/>
    <w:rsid w:val="004816D3"/>
    <w:rsid w:val="00481ADD"/>
    <w:rsid w:val="00481C9A"/>
    <w:rsid w:val="00481F83"/>
    <w:rsid w:val="00483C7B"/>
    <w:rsid w:val="00483EBD"/>
    <w:rsid w:val="004866C0"/>
    <w:rsid w:val="00486A0B"/>
    <w:rsid w:val="00494083"/>
    <w:rsid w:val="00494538"/>
    <w:rsid w:val="00496292"/>
    <w:rsid w:val="004A3A0E"/>
    <w:rsid w:val="004A3F75"/>
    <w:rsid w:val="004A5EA6"/>
    <w:rsid w:val="004B13A3"/>
    <w:rsid w:val="004B2652"/>
    <w:rsid w:val="004B447D"/>
    <w:rsid w:val="004B49F9"/>
    <w:rsid w:val="004C0714"/>
    <w:rsid w:val="004C0CE2"/>
    <w:rsid w:val="004C4A07"/>
    <w:rsid w:val="004C56CC"/>
    <w:rsid w:val="004C5990"/>
    <w:rsid w:val="004C605B"/>
    <w:rsid w:val="004C7126"/>
    <w:rsid w:val="004D1588"/>
    <w:rsid w:val="004D189E"/>
    <w:rsid w:val="004D1F86"/>
    <w:rsid w:val="004D2D24"/>
    <w:rsid w:val="004D4DD5"/>
    <w:rsid w:val="004D70AE"/>
    <w:rsid w:val="004D7347"/>
    <w:rsid w:val="004D7F29"/>
    <w:rsid w:val="004E06B5"/>
    <w:rsid w:val="004E131D"/>
    <w:rsid w:val="004E2092"/>
    <w:rsid w:val="004E40E7"/>
    <w:rsid w:val="004E5516"/>
    <w:rsid w:val="004E5967"/>
    <w:rsid w:val="004E7773"/>
    <w:rsid w:val="004E7CE3"/>
    <w:rsid w:val="004E7E74"/>
    <w:rsid w:val="004E7FD4"/>
    <w:rsid w:val="004F02D2"/>
    <w:rsid w:val="004F2405"/>
    <w:rsid w:val="004F5D59"/>
    <w:rsid w:val="00504105"/>
    <w:rsid w:val="005043A2"/>
    <w:rsid w:val="005046C0"/>
    <w:rsid w:val="00505219"/>
    <w:rsid w:val="0050547F"/>
    <w:rsid w:val="00506524"/>
    <w:rsid w:val="00506D8C"/>
    <w:rsid w:val="005073A1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4C1B"/>
    <w:rsid w:val="00516FF5"/>
    <w:rsid w:val="005224C0"/>
    <w:rsid w:val="00522C8D"/>
    <w:rsid w:val="00523D13"/>
    <w:rsid w:val="0052552A"/>
    <w:rsid w:val="00526967"/>
    <w:rsid w:val="00526A17"/>
    <w:rsid w:val="00527433"/>
    <w:rsid w:val="00531E69"/>
    <w:rsid w:val="00536631"/>
    <w:rsid w:val="005403AA"/>
    <w:rsid w:val="00543E3A"/>
    <w:rsid w:val="00545CC6"/>
    <w:rsid w:val="00546B56"/>
    <w:rsid w:val="00547B49"/>
    <w:rsid w:val="00547C7B"/>
    <w:rsid w:val="00551CFF"/>
    <w:rsid w:val="005531F5"/>
    <w:rsid w:val="005548B9"/>
    <w:rsid w:val="00554E11"/>
    <w:rsid w:val="00557ADC"/>
    <w:rsid w:val="005615C5"/>
    <w:rsid w:val="00562506"/>
    <w:rsid w:val="00565214"/>
    <w:rsid w:val="00565A69"/>
    <w:rsid w:val="00567C7C"/>
    <w:rsid w:val="00570CAE"/>
    <w:rsid w:val="00570E89"/>
    <w:rsid w:val="00571489"/>
    <w:rsid w:val="0057291F"/>
    <w:rsid w:val="00573412"/>
    <w:rsid w:val="0057548D"/>
    <w:rsid w:val="0057574F"/>
    <w:rsid w:val="00576272"/>
    <w:rsid w:val="00576CB7"/>
    <w:rsid w:val="005770F1"/>
    <w:rsid w:val="005774CC"/>
    <w:rsid w:val="005779BC"/>
    <w:rsid w:val="005816AD"/>
    <w:rsid w:val="0058298D"/>
    <w:rsid w:val="00586F22"/>
    <w:rsid w:val="005872B9"/>
    <w:rsid w:val="0058788C"/>
    <w:rsid w:val="00590D14"/>
    <w:rsid w:val="005926C1"/>
    <w:rsid w:val="00592E01"/>
    <w:rsid w:val="005939B2"/>
    <w:rsid w:val="00594F61"/>
    <w:rsid w:val="00596488"/>
    <w:rsid w:val="0059708D"/>
    <w:rsid w:val="005970B8"/>
    <w:rsid w:val="005970C9"/>
    <w:rsid w:val="00597150"/>
    <w:rsid w:val="005A00D5"/>
    <w:rsid w:val="005A3AE8"/>
    <w:rsid w:val="005A6425"/>
    <w:rsid w:val="005A67F7"/>
    <w:rsid w:val="005A6F26"/>
    <w:rsid w:val="005A71F8"/>
    <w:rsid w:val="005B04F5"/>
    <w:rsid w:val="005B23DC"/>
    <w:rsid w:val="005B3AD0"/>
    <w:rsid w:val="005B4013"/>
    <w:rsid w:val="005B441F"/>
    <w:rsid w:val="005B72BD"/>
    <w:rsid w:val="005C0033"/>
    <w:rsid w:val="005C0D8D"/>
    <w:rsid w:val="005C1128"/>
    <w:rsid w:val="005C1290"/>
    <w:rsid w:val="005C44FD"/>
    <w:rsid w:val="005C5221"/>
    <w:rsid w:val="005C5FB4"/>
    <w:rsid w:val="005C617F"/>
    <w:rsid w:val="005D0BED"/>
    <w:rsid w:val="005D0F74"/>
    <w:rsid w:val="005D23A8"/>
    <w:rsid w:val="005D2410"/>
    <w:rsid w:val="005D4834"/>
    <w:rsid w:val="005D5586"/>
    <w:rsid w:val="005D5F87"/>
    <w:rsid w:val="005D617F"/>
    <w:rsid w:val="005E09F1"/>
    <w:rsid w:val="005E0ECB"/>
    <w:rsid w:val="005E1D0C"/>
    <w:rsid w:val="005E1E3A"/>
    <w:rsid w:val="005E2E24"/>
    <w:rsid w:val="005E7DAD"/>
    <w:rsid w:val="005E7E8A"/>
    <w:rsid w:val="005F1140"/>
    <w:rsid w:val="005F3696"/>
    <w:rsid w:val="005F3943"/>
    <w:rsid w:val="005F6A5A"/>
    <w:rsid w:val="005F7331"/>
    <w:rsid w:val="005F7671"/>
    <w:rsid w:val="005F7AED"/>
    <w:rsid w:val="005F7CCF"/>
    <w:rsid w:val="00603C84"/>
    <w:rsid w:val="00603C8A"/>
    <w:rsid w:val="00604AAF"/>
    <w:rsid w:val="00605D45"/>
    <w:rsid w:val="0060614E"/>
    <w:rsid w:val="00607F75"/>
    <w:rsid w:val="00611139"/>
    <w:rsid w:val="006118F7"/>
    <w:rsid w:val="00612522"/>
    <w:rsid w:val="006149C9"/>
    <w:rsid w:val="006202E9"/>
    <w:rsid w:val="006224F0"/>
    <w:rsid w:val="00622D49"/>
    <w:rsid w:val="00624053"/>
    <w:rsid w:val="00624CB8"/>
    <w:rsid w:val="00626272"/>
    <w:rsid w:val="00633DE3"/>
    <w:rsid w:val="0063467E"/>
    <w:rsid w:val="00634AF9"/>
    <w:rsid w:val="00634BDA"/>
    <w:rsid w:val="00635D1C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097A"/>
    <w:rsid w:val="00651C9B"/>
    <w:rsid w:val="00652F22"/>
    <w:rsid w:val="006566F2"/>
    <w:rsid w:val="006579C8"/>
    <w:rsid w:val="0066163E"/>
    <w:rsid w:val="00673592"/>
    <w:rsid w:val="00675C3C"/>
    <w:rsid w:val="00675D84"/>
    <w:rsid w:val="006777D4"/>
    <w:rsid w:val="0067782C"/>
    <w:rsid w:val="00680D06"/>
    <w:rsid w:val="006831C3"/>
    <w:rsid w:val="006839D6"/>
    <w:rsid w:val="00684382"/>
    <w:rsid w:val="00684738"/>
    <w:rsid w:val="0069108C"/>
    <w:rsid w:val="00693227"/>
    <w:rsid w:val="0069462F"/>
    <w:rsid w:val="0069615A"/>
    <w:rsid w:val="00697094"/>
    <w:rsid w:val="006A0A58"/>
    <w:rsid w:val="006A1759"/>
    <w:rsid w:val="006A34D7"/>
    <w:rsid w:val="006A395F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740"/>
    <w:rsid w:val="006C38EF"/>
    <w:rsid w:val="006C40C5"/>
    <w:rsid w:val="006C7E49"/>
    <w:rsid w:val="006D0478"/>
    <w:rsid w:val="006D1180"/>
    <w:rsid w:val="006D207E"/>
    <w:rsid w:val="006D3AF5"/>
    <w:rsid w:val="006D4109"/>
    <w:rsid w:val="006D5B19"/>
    <w:rsid w:val="006D6A35"/>
    <w:rsid w:val="006D6FE9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12EC"/>
    <w:rsid w:val="006F1558"/>
    <w:rsid w:val="006F4946"/>
    <w:rsid w:val="006F66FB"/>
    <w:rsid w:val="006F6C37"/>
    <w:rsid w:val="006F7507"/>
    <w:rsid w:val="006F758D"/>
    <w:rsid w:val="006F77A7"/>
    <w:rsid w:val="00700C83"/>
    <w:rsid w:val="007012E7"/>
    <w:rsid w:val="00704B07"/>
    <w:rsid w:val="00704F3A"/>
    <w:rsid w:val="00705420"/>
    <w:rsid w:val="007062D3"/>
    <w:rsid w:val="007070B5"/>
    <w:rsid w:val="007077D4"/>
    <w:rsid w:val="00707AB3"/>
    <w:rsid w:val="007117F5"/>
    <w:rsid w:val="007132BC"/>
    <w:rsid w:val="00715163"/>
    <w:rsid w:val="007158A5"/>
    <w:rsid w:val="007176D4"/>
    <w:rsid w:val="00720114"/>
    <w:rsid w:val="00721C6F"/>
    <w:rsid w:val="00721E14"/>
    <w:rsid w:val="007237CC"/>
    <w:rsid w:val="00723CA3"/>
    <w:rsid w:val="00723D3E"/>
    <w:rsid w:val="0072527D"/>
    <w:rsid w:val="007301AC"/>
    <w:rsid w:val="007308E2"/>
    <w:rsid w:val="00731AB7"/>
    <w:rsid w:val="00734FBE"/>
    <w:rsid w:val="00735B4C"/>
    <w:rsid w:val="00737DCE"/>
    <w:rsid w:val="007416E7"/>
    <w:rsid w:val="007424D4"/>
    <w:rsid w:val="00743A45"/>
    <w:rsid w:val="00743AFF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1DF2"/>
    <w:rsid w:val="00762839"/>
    <w:rsid w:val="007712F1"/>
    <w:rsid w:val="00771FCB"/>
    <w:rsid w:val="007728B2"/>
    <w:rsid w:val="00773B0D"/>
    <w:rsid w:val="0077404B"/>
    <w:rsid w:val="007742CE"/>
    <w:rsid w:val="00774758"/>
    <w:rsid w:val="00774855"/>
    <w:rsid w:val="00775CC5"/>
    <w:rsid w:val="00775F86"/>
    <w:rsid w:val="007812A0"/>
    <w:rsid w:val="00781B80"/>
    <w:rsid w:val="00782FA0"/>
    <w:rsid w:val="00783D1D"/>
    <w:rsid w:val="007851DA"/>
    <w:rsid w:val="00786E49"/>
    <w:rsid w:val="00787CAC"/>
    <w:rsid w:val="0079049F"/>
    <w:rsid w:val="00790A3C"/>
    <w:rsid w:val="00791C1C"/>
    <w:rsid w:val="007928F3"/>
    <w:rsid w:val="00793700"/>
    <w:rsid w:val="00793F5D"/>
    <w:rsid w:val="00794FC2"/>
    <w:rsid w:val="00794FC6"/>
    <w:rsid w:val="007A0FFD"/>
    <w:rsid w:val="007A2BFE"/>
    <w:rsid w:val="007A46FA"/>
    <w:rsid w:val="007A4CAE"/>
    <w:rsid w:val="007A6739"/>
    <w:rsid w:val="007A7766"/>
    <w:rsid w:val="007A7EB8"/>
    <w:rsid w:val="007B17FD"/>
    <w:rsid w:val="007B2ECD"/>
    <w:rsid w:val="007B3D95"/>
    <w:rsid w:val="007B6ACC"/>
    <w:rsid w:val="007B78A5"/>
    <w:rsid w:val="007C023A"/>
    <w:rsid w:val="007C461E"/>
    <w:rsid w:val="007C5C85"/>
    <w:rsid w:val="007C63B0"/>
    <w:rsid w:val="007C6CBF"/>
    <w:rsid w:val="007C7495"/>
    <w:rsid w:val="007C79C9"/>
    <w:rsid w:val="007C7C90"/>
    <w:rsid w:val="007C7FF2"/>
    <w:rsid w:val="007D2A20"/>
    <w:rsid w:val="007D4891"/>
    <w:rsid w:val="007D4925"/>
    <w:rsid w:val="007D74A3"/>
    <w:rsid w:val="007E2FAA"/>
    <w:rsid w:val="007E3DCB"/>
    <w:rsid w:val="007E40BA"/>
    <w:rsid w:val="007E4387"/>
    <w:rsid w:val="007E4C96"/>
    <w:rsid w:val="007E649E"/>
    <w:rsid w:val="007E69EA"/>
    <w:rsid w:val="007E6CAF"/>
    <w:rsid w:val="007E74A3"/>
    <w:rsid w:val="007E74F2"/>
    <w:rsid w:val="007E7ED1"/>
    <w:rsid w:val="007F2A88"/>
    <w:rsid w:val="007F3501"/>
    <w:rsid w:val="007F5150"/>
    <w:rsid w:val="007F74CA"/>
    <w:rsid w:val="007F77A6"/>
    <w:rsid w:val="00801A24"/>
    <w:rsid w:val="00804DFC"/>
    <w:rsid w:val="008062B5"/>
    <w:rsid w:val="00811C91"/>
    <w:rsid w:val="00812609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27109"/>
    <w:rsid w:val="008327B1"/>
    <w:rsid w:val="00834088"/>
    <w:rsid w:val="00834D2F"/>
    <w:rsid w:val="0083660E"/>
    <w:rsid w:val="00837DE6"/>
    <w:rsid w:val="00842171"/>
    <w:rsid w:val="008436F8"/>
    <w:rsid w:val="00843FE6"/>
    <w:rsid w:val="00845031"/>
    <w:rsid w:val="0084580D"/>
    <w:rsid w:val="00846507"/>
    <w:rsid w:val="00847346"/>
    <w:rsid w:val="008538FC"/>
    <w:rsid w:val="00856C12"/>
    <w:rsid w:val="0086078D"/>
    <w:rsid w:val="008610BD"/>
    <w:rsid w:val="0086253D"/>
    <w:rsid w:val="00863918"/>
    <w:rsid w:val="008655BA"/>
    <w:rsid w:val="00866B59"/>
    <w:rsid w:val="008670F8"/>
    <w:rsid w:val="0087004D"/>
    <w:rsid w:val="008701F1"/>
    <w:rsid w:val="00871A34"/>
    <w:rsid w:val="00871A3C"/>
    <w:rsid w:val="00877445"/>
    <w:rsid w:val="008811E1"/>
    <w:rsid w:val="008838CA"/>
    <w:rsid w:val="008847B5"/>
    <w:rsid w:val="00884A3A"/>
    <w:rsid w:val="008851EB"/>
    <w:rsid w:val="00885303"/>
    <w:rsid w:val="00885374"/>
    <w:rsid w:val="008855FC"/>
    <w:rsid w:val="00887262"/>
    <w:rsid w:val="00887929"/>
    <w:rsid w:val="00890B8F"/>
    <w:rsid w:val="00890B99"/>
    <w:rsid w:val="008913B5"/>
    <w:rsid w:val="00892767"/>
    <w:rsid w:val="00892DEA"/>
    <w:rsid w:val="00892F84"/>
    <w:rsid w:val="00897C2C"/>
    <w:rsid w:val="008A124D"/>
    <w:rsid w:val="008A150B"/>
    <w:rsid w:val="008A57BE"/>
    <w:rsid w:val="008A7312"/>
    <w:rsid w:val="008A7907"/>
    <w:rsid w:val="008A7F4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68D"/>
    <w:rsid w:val="008C0BC4"/>
    <w:rsid w:val="008C0EE2"/>
    <w:rsid w:val="008C2AB6"/>
    <w:rsid w:val="008C2D84"/>
    <w:rsid w:val="008C3F8D"/>
    <w:rsid w:val="008D085D"/>
    <w:rsid w:val="008D18DF"/>
    <w:rsid w:val="008D3016"/>
    <w:rsid w:val="008D3827"/>
    <w:rsid w:val="008D5352"/>
    <w:rsid w:val="008D6572"/>
    <w:rsid w:val="008D7B36"/>
    <w:rsid w:val="008E09DA"/>
    <w:rsid w:val="008E1CE3"/>
    <w:rsid w:val="008E503F"/>
    <w:rsid w:val="008E54DB"/>
    <w:rsid w:val="008E59F5"/>
    <w:rsid w:val="008E6C77"/>
    <w:rsid w:val="008E73AF"/>
    <w:rsid w:val="008F013D"/>
    <w:rsid w:val="008F05BD"/>
    <w:rsid w:val="008F19AE"/>
    <w:rsid w:val="008F2537"/>
    <w:rsid w:val="008F4528"/>
    <w:rsid w:val="008F49F3"/>
    <w:rsid w:val="008F4E2B"/>
    <w:rsid w:val="008F539E"/>
    <w:rsid w:val="008F744C"/>
    <w:rsid w:val="00900913"/>
    <w:rsid w:val="00900AD6"/>
    <w:rsid w:val="00902A0D"/>
    <w:rsid w:val="00903931"/>
    <w:rsid w:val="00904996"/>
    <w:rsid w:val="009072F5"/>
    <w:rsid w:val="009073EB"/>
    <w:rsid w:val="00910099"/>
    <w:rsid w:val="00911A68"/>
    <w:rsid w:val="00911D45"/>
    <w:rsid w:val="00912678"/>
    <w:rsid w:val="00912771"/>
    <w:rsid w:val="009149D6"/>
    <w:rsid w:val="00914A19"/>
    <w:rsid w:val="00915273"/>
    <w:rsid w:val="00917BCB"/>
    <w:rsid w:val="00920570"/>
    <w:rsid w:val="00920FC1"/>
    <w:rsid w:val="009224D5"/>
    <w:rsid w:val="0092397A"/>
    <w:rsid w:val="00923D2A"/>
    <w:rsid w:val="00926799"/>
    <w:rsid w:val="0092769A"/>
    <w:rsid w:val="0092785B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72835"/>
    <w:rsid w:val="00972AC7"/>
    <w:rsid w:val="00975FD9"/>
    <w:rsid w:val="0097613B"/>
    <w:rsid w:val="009774F4"/>
    <w:rsid w:val="00977D20"/>
    <w:rsid w:val="009819CC"/>
    <w:rsid w:val="00981B1B"/>
    <w:rsid w:val="009825AE"/>
    <w:rsid w:val="00982789"/>
    <w:rsid w:val="00983718"/>
    <w:rsid w:val="00984228"/>
    <w:rsid w:val="009849DD"/>
    <w:rsid w:val="00990838"/>
    <w:rsid w:val="00990FB8"/>
    <w:rsid w:val="00994608"/>
    <w:rsid w:val="00994CD4"/>
    <w:rsid w:val="00996568"/>
    <w:rsid w:val="00996A33"/>
    <w:rsid w:val="009A0462"/>
    <w:rsid w:val="009A0695"/>
    <w:rsid w:val="009A0701"/>
    <w:rsid w:val="009A12D7"/>
    <w:rsid w:val="009A22EC"/>
    <w:rsid w:val="009A2B05"/>
    <w:rsid w:val="009A359E"/>
    <w:rsid w:val="009A5C84"/>
    <w:rsid w:val="009A684F"/>
    <w:rsid w:val="009A7221"/>
    <w:rsid w:val="009B17F7"/>
    <w:rsid w:val="009B369F"/>
    <w:rsid w:val="009B3F31"/>
    <w:rsid w:val="009B4459"/>
    <w:rsid w:val="009B5A1F"/>
    <w:rsid w:val="009C0345"/>
    <w:rsid w:val="009C3584"/>
    <w:rsid w:val="009C3FF6"/>
    <w:rsid w:val="009C409F"/>
    <w:rsid w:val="009D0F35"/>
    <w:rsid w:val="009D65E7"/>
    <w:rsid w:val="009E06CF"/>
    <w:rsid w:val="009E2A42"/>
    <w:rsid w:val="009E303B"/>
    <w:rsid w:val="009E46B4"/>
    <w:rsid w:val="009F1313"/>
    <w:rsid w:val="009F2DB3"/>
    <w:rsid w:val="009F47C3"/>
    <w:rsid w:val="009F64DF"/>
    <w:rsid w:val="009F788F"/>
    <w:rsid w:val="00A01615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308C"/>
    <w:rsid w:val="00A143C4"/>
    <w:rsid w:val="00A151AD"/>
    <w:rsid w:val="00A171A5"/>
    <w:rsid w:val="00A17895"/>
    <w:rsid w:val="00A22958"/>
    <w:rsid w:val="00A235AD"/>
    <w:rsid w:val="00A235C1"/>
    <w:rsid w:val="00A23DD8"/>
    <w:rsid w:val="00A24A9B"/>
    <w:rsid w:val="00A252BC"/>
    <w:rsid w:val="00A25E77"/>
    <w:rsid w:val="00A30372"/>
    <w:rsid w:val="00A30D70"/>
    <w:rsid w:val="00A33B10"/>
    <w:rsid w:val="00A3546C"/>
    <w:rsid w:val="00A36D25"/>
    <w:rsid w:val="00A376AE"/>
    <w:rsid w:val="00A41044"/>
    <w:rsid w:val="00A41236"/>
    <w:rsid w:val="00A41891"/>
    <w:rsid w:val="00A43521"/>
    <w:rsid w:val="00A43CDF"/>
    <w:rsid w:val="00A46658"/>
    <w:rsid w:val="00A5044C"/>
    <w:rsid w:val="00A519F7"/>
    <w:rsid w:val="00A51CDB"/>
    <w:rsid w:val="00A52A19"/>
    <w:rsid w:val="00A537F7"/>
    <w:rsid w:val="00A53D8E"/>
    <w:rsid w:val="00A54A16"/>
    <w:rsid w:val="00A56016"/>
    <w:rsid w:val="00A56797"/>
    <w:rsid w:val="00A602F5"/>
    <w:rsid w:val="00A607BC"/>
    <w:rsid w:val="00A618E1"/>
    <w:rsid w:val="00A621C9"/>
    <w:rsid w:val="00A65B59"/>
    <w:rsid w:val="00A65B5B"/>
    <w:rsid w:val="00A65E9D"/>
    <w:rsid w:val="00A67241"/>
    <w:rsid w:val="00A7224C"/>
    <w:rsid w:val="00A74364"/>
    <w:rsid w:val="00A74AA5"/>
    <w:rsid w:val="00A7526B"/>
    <w:rsid w:val="00A7628E"/>
    <w:rsid w:val="00A81456"/>
    <w:rsid w:val="00A82D73"/>
    <w:rsid w:val="00A86169"/>
    <w:rsid w:val="00A8788A"/>
    <w:rsid w:val="00A92410"/>
    <w:rsid w:val="00A93288"/>
    <w:rsid w:val="00A93972"/>
    <w:rsid w:val="00A94001"/>
    <w:rsid w:val="00A94131"/>
    <w:rsid w:val="00A95BEB"/>
    <w:rsid w:val="00A967B1"/>
    <w:rsid w:val="00AA0543"/>
    <w:rsid w:val="00AA2C4F"/>
    <w:rsid w:val="00AA3151"/>
    <w:rsid w:val="00AA4AD4"/>
    <w:rsid w:val="00AA4E2B"/>
    <w:rsid w:val="00AA5DE3"/>
    <w:rsid w:val="00AB10BF"/>
    <w:rsid w:val="00AB3B39"/>
    <w:rsid w:val="00AB5B9D"/>
    <w:rsid w:val="00AB6A53"/>
    <w:rsid w:val="00AB7792"/>
    <w:rsid w:val="00AB7C1C"/>
    <w:rsid w:val="00AB7D23"/>
    <w:rsid w:val="00AC0152"/>
    <w:rsid w:val="00AC0B35"/>
    <w:rsid w:val="00AC600A"/>
    <w:rsid w:val="00AC6B72"/>
    <w:rsid w:val="00AC6E14"/>
    <w:rsid w:val="00AD158D"/>
    <w:rsid w:val="00AD2200"/>
    <w:rsid w:val="00AD22EB"/>
    <w:rsid w:val="00AD2584"/>
    <w:rsid w:val="00AD2D14"/>
    <w:rsid w:val="00AD4AA2"/>
    <w:rsid w:val="00AD4FA6"/>
    <w:rsid w:val="00AD5B27"/>
    <w:rsid w:val="00AD6009"/>
    <w:rsid w:val="00AE0297"/>
    <w:rsid w:val="00AE0E38"/>
    <w:rsid w:val="00AE172A"/>
    <w:rsid w:val="00AE4B4A"/>
    <w:rsid w:val="00AE6FD7"/>
    <w:rsid w:val="00AE7CC0"/>
    <w:rsid w:val="00AF0508"/>
    <w:rsid w:val="00AF36AF"/>
    <w:rsid w:val="00AF5E01"/>
    <w:rsid w:val="00AF668F"/>
    <w:rsid w:val="00AF75AE"/>
    <w:rsid w:val="00B00942"/>
    <w:rsid w:val="00B01385"/>
    <w:rsid w:val="00B01620"/>
    <w:rsid w:val="00B03691"/>
    <w:rsid w:val="00B04C5E"/>
    <w:rsid w:val="00B067F9"/>
    <w:rsid w:val="00B0714A"/>
    <w:rsid w:val="00B07709"/>
    <w:rsid w:val="00B1076F"/>
    <w:rsid w:val="00B1238B"/>
    <w:rsid w:val="00B1590A"/>
    <w:rsid w:val="00B16832"/>
    <w:rsid w:val="00B16BC6"/>
    <w:rsid w:val="00B17347"/>
    <w:rsid w:val="00B1764C"/>
    <w:rsid w:val="00B2099B"/>
    <w:rsid w:val="00B252AF"/>
    <w:rsid w:val="00B25AEF"/>
    <w:rsid w:val="00B25D93"/>
    <w:rsid w:val="00B25E16"/>
    <w:rsid w:val="00B26948"/>
    <w:rsid w:val="00B300F3"/>
    <w:rsid w:val="00B32262"/>
    <w:rsid w:val="00B36187"/>
    <w:rsid w:val="00B36709"/>
    <w:rsid w:val="00B37C78"/>
    <w:rsid w:val="00B40593"/>
    <w:rsid w:val="00B405C3"/>
    <w:rsid w:val="00B417FE"/>
    <w:rsid w:val="00B42E42"/>
    <w:rsid w:val="00B43EE4"/>
    <w:rsid w:val="00B44258"/>
    <w:rsid w:val="00B44E86"/>
    <w:rsid w:val="00B457CB"/>
    <w:rsid w:val="00B46647"/>
    <w:rsid w:val="00B501C0"/>
    <w:rsid w:val="00B526FB"/>
    <w:rsid w:val="00B53B78"/>
    <w:rsid w:val="00B54079"/>
    <w:rsid w:val="00B5425F"/>
    <w:rsid w:val="00B5590C"/>
    <w:rsid w:val="00B5651A"/>
    <w:rsid w:val="00B56FB8"/>
    <w:rsid w:val="00B57AD2"/>
    <w:rsid w:val="00B600A5"/>
    <w:rsid w:val="00B601F3"/>
    <w:rsid w:val="00B66ECA"/>
    <w:rsid w:val="00B671DB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98E"/>
    <w:rsid w:val="00B82ECA"/>
    <w:rsid w:val="00B8437C"/>
    <w:rsid w:val="00B9078C"/>
    <w:rsid w:val="00B930C7"/>
    <w:rsid w:val="00B939C5"/>
    <w:rsid w:val="00B972C6"/>
    <w:rsid w:val="00B97F57"/>
    <w:rsid w:val="00BA539F"/>
    <w:rsid w:val="00BA5991"/>
    <w:rsid w:val="00BA63B7"/>
    <w:rsid w:val="00BA7244"/>
    <w:rsid w:val="00BA7E93"/>
    <w:rsid w:val="00BB0ED1"/>
    <w:rsid w:val="00BB1742"/>
    <w:rsid w:val="00BB2742"/>
    <w:rsid w:val="00BB3D9F"/>
    <w:rsid w:val="00BB451E"/>
    <w:rsid w:val="00BB45B2"/>
    <w:rsid w:val="00BB7E09"/>
    <w:rsid w:val="00BC1734"/>
    <w:rsid w:val="00BC31E9"/>
    <w:rsid w:val="00BC4D78"/>
    <w:rsid w:val="00BC5175"/>
    <w:rsid w:val="00BC6087"/>
    <w:rsid w:val="00BD0572"/>
    <w:rsid w:val="00BD0739"/>
    <w:rsid w:val="00BD0BE7"/>
    <w:rsid w:val="00BD0D71"/>
    <w:rsid w:val="00BD1C10"/>
    <w:rsid w:val="00BD3153"/>
    <w:rsid w:val="00BD557A"/>
    <w:rsid w:val="00BD5A35"/>
    <w:rsid w:val="00BD634F"/>
    <w:rsid w:val="00BE002A"/>
    <w:rsid w:val="00BE1CE2"/>
    <w:rsid w:val="00BE24A3"/>
    <w:rsid w:val="00BE3235"/>
    <w:rsid w:val="00BE45B3"/>
    <w:rsid w:val="00BE5D39"/>
    <w:rsid w:val="00BE6AF5"/>
    <w:rsid w:val="00BF133E"/>
    <w:rsid w:val="00BF2500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BF7A15"/>
    <w:rsid w:val="00C00597"/>
    <w:rsid w:val="00C005E7"/>
    <w:rsid w:val="00C01867"/>
    <w:rsid w:val="00C02D67"/>
    <w:rsid w:val="00C032EF"/>
    <w:rsid w:val="00C107E4"/>
    <w:rsid w:val="00C10F88"/>
    <w:rsid w:val="00C113E5"/>
    <w:rsid w:val="00C153C6"/>
    <w:rsid w:val="00C168FA"/>
    <w:rsid w:val="00C16C5E"/>
    <w:rsid w:val="00C173FD"/>
    <w:rsid w:val="00C17E81"/>
    <w:rsid w:val="00C21D02"/>
    <w:rsid w:val="00C248A6"/>
    <w:rsid w:val="00C263FE"/>
    <w:rsid w:val="00C27572"/>
    <w:rsid w:val="00C306DF"/>
    <w:rsid w:val="00C30900"/>
    <w:rsid w:val="00C31856"/>
    <w:rsid w:val="00C321FE"/>
    <w:rsid w:val="00C34755"/>
    <w:rsid w:val="00C41ECA"/>
    <w:rsid w:val="00C42472"/>
    <w:rsid w:val="00C44527"/>
    <w:rsid w:val="00C44A5F"/>
    <w:rsid w:val="00C44FFD"/>
    <w:rsid w:val="00C4688B"/>
    <w:rsid w:val="00C46C49"/>
    <w:rsid w:val="00C50045"/>
    <w:rsid w:val="00C500E3"/>
    <w:rsid w:val="00C51A1D"/>
    <w:rsid w:val="00C51EF7"/>
    <w:rsid w:val="00C52A1C"/>
    <w:rsid w:val="00C52C16"/>
    <w:rsid w:val="00C54095"/>
    <w:rsid w:val="00C60170"/>
    <w:rsid w:val="00C605D4"/>
    <w:rsid w:val="00C6161A"/>
    <w:rsid w:val="00C63308"/>
    <w:rsid w:val="00C65AA9"/>
    <w:rsid w:val="00C66B90"/>
    <w:rsid w:val="00C67250"/>
    <w:rsid w:val="00C6782D"/>
    <w:rsid w:val="00C7089F"/>
    <w:rsid w:val="00C73A6E"/>
    <w:rsid w:val="00C73C91"/>
    <w:rsid w:val="00C749CA"/>
    <w:rsid w:val="00C75E55"/>
    <w:rsid w:val="00C76598"/>
    <w:rsid w:val="00C76C36"/>
    <w:rsid w:val="00C77918"/>
    <w:rsid w:val="00C822D9"/>
    <w:rsid w:val="00C831B8"/>
    <w:rsid w:val="00C8662A"/>
    <w:rsid w:val="00C86FC3"/>
    <w:rsid w:val="00C87DB5"/>
    <w:rsid w:val="00C91000"/>
    <w:rsid w:val="00C941AA"/>
    <w:rsid w:val="00CA150B"/>
    <w:rsid w:val="00CA247F"/>
    <w:rsid w:val="00CA3AAF"/>
    <w:rsid w:val="00CA4E14"/>
    <w:rsid w:val="00CA5B3A"/>
    <w:rsid w:val="00CA6126"/>
    <w:rsid w:val="00CA70C9"/>
    <w:rsid w:val="00CB2538"/>
    <w:rsid w:val="00CB25E1"/>
    <w:rsid w:val="00CB6B38"/>
    <w:rsid w:val="00CB7EA9"/>
    <w:rsid w:val="00CC073B"/>
    <w:rsid w:val="00CC09B9"/>
    <w:rsid w:val="00CC2D44"/>
    <w:rsid w:val="00CC2DA1"/>
    <w:rsid w:val="00CC318D"/>
    <w:rsid w:val="00CC3A04"/>
    <w:rsid w:val="00CC43AF"/>
    <w:rsid w:val="00CC4F85"/>
    <w:rsid w:val="00CC5F0A"/>
    <w:rsid w:val="00CC61E8"/>
    <w:rsid w:val="00CC7020"/>
    <w:rsid w:val="00CD10BA"/>
    <w:rsid w:val="00CD1A98"/>
    <w:rsid w:val="00CD1E4F"/>
    <w:rsid w:val="00CD3688"/>
    <w:rsid w:val="00CD5393"/>
    <w:rsid w:val="00CD5BE3"/>
    <w:rsid w:val="00CD7374"/>
    <w:rsid w:val="00CE0E15"/>
    <w:rsid w:val="00CE10B8"/>
    <w:rsid w:val="00CE435C"/>
    <w:rsid w:val="00CE5AAB"/>
    <w:rsid w:val="00CE5F0A"/>
    <w:rsid w:val="00CF2B19"/>
    <w:rsid w:val="00CF3A02"/>
    <w:rsid w:val="00CF6BCC"/>
    <w:rsid w:val="00D00E4B"/>
    <w:rsid w:val="00D024DE"/>
    <w:rsid w:val="00D02C4E"/>
    <w:rsid w:val="00D049C7"/>
    <w:rsid w:val="00D05D66"/>
    <w:rsid w:val="00D06358"/>
    <w:rsid w:val="00D06450"/>
    <w:rsid w:val="00D11D48"/>
    <w:rsid w:val="00D13E1C"/>
    <w:rsid w:val="00D14FEF"/>
    <w:rsid w:val="00D17B38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25798"/>
    <w:rsid w:val="00D26471"/>
    <w:rsid w:val="00D279EE"/>
    <w:rsid w:val="00D31B02"/>
    <w:rsid w:val="00D32CE6"/>
    <w:rsid w:val="00D3360B"/>
    <w:rsid w:val="00D41017"/>
    <w:rsid w:val="00D4224C"/>
    <w:rsid w:val="00D42BE9"/>
    <w:rsid w:val="00D43ACA"/>
    <w:rsid w:val="00D457DB"/>
    <w:rsid w:val="00D46237"/>
    <w:rsid w:val="00D46E8F"/>
    <w:rsid w:val="00D46F90"/>
    <w:rsid w:val="00D472E6"/>
    <w:rsid w:val="00D500ED"/>
    <w:rsid w:val="00D51631"/>
    <w:rsid w:val="00D51ECC"/>
    <w:rsid w:val="00D5406E"/>
    <w:rsid w:val="00D5518B"/>
    <w:rsid w:val="00D55553"/>
    <w:rsid w:val="00D56438"/>
    <w:rsid w:val="00D60BEC"/>
    <w:rsid w:val="00D62D94"/>
    <w:rsid w:val="00D633B5"/>
    <w:rsid w:val="00D673D7"/>
    <w:rsid w:val="00D71D1D"/>
    <w:rsid w:val="00D71E99"/>
    <w:rsid w:val="00D7365F"/>
    <w:rsid w:val="00D76675"/>
    <w:rsid w:val="00D804C1"/>
    <w:rsid w:val="00D807EE"/>
    <w:rsid w:val="00D8196D"/>
    <w:rsid w:val="00D82823"/>
    <w:rsid w:val="00D82D6E"/>
    <w:rsid w:val="00D8363B"/>
    <w:rsid w:val="00D83E64"/>
    <w:rsid w:val="00D841B4"/>
    <w:rsid w:val="00D90137"/>
    <w:rsid w:val="00D92B25"/>
    <w:rsid w:val="00D943AF"/>
    <w:rsid w:val="00D96375"/>
    <w:rsid w:val="00D97608"/>
    <w:rsid w:val="00D97D47"/>
    <w:rsid w:val="00DA0D3E"/>
    <w:rsid w:val="00DA32C3"/>
    <w:rsid w:val="00DA39BB"/>
    <w:rsid w:val="00DA3CD4"/>
    <w:rsid w:val="00DB0EB6"/>
    <w:rsid w:val="00DB2322"/>
    <w:rsid w:val="00DB2364"/>
    <w:rsid w:val="00DB31FD"/>
    <w:rsid w:val="00DB3372"/>
    <w:rsid w:val="00DB3B16"/>
    <w:rsid w:val="00DB50B0"/>
    <w:rsid w:val="00DB54B1"/>
    <w:rsid w:val="00DB566B"/>
    <w:rsid w:val="00DB66F0"/>
    <w:rsid w:val="00DB7E36"/>
    <w:rsid w:val="00DC0083"/>
    <w:rsid w:val="00DC0468"/>
    <w:rsid w:val="00DC2111"/>
    <w:rsid w:val="00DC270A"/>
    <w:rsid w:val="00DC2DB6"/>
    <w:rsid w:val="00DC52F4"/>
    <w:rsid w:val="00DC5CA7"/>
    <w:rsid w:val="00DC5E84"/>
    <w:rsid w:val="00DC7BB8"/>
    <w:rsid w:val="00DD2832"/>
    <w:rsid w:val="00DD2C5E"/>
    <w:rsid w:val="00DD2E9F"/>
    <w:rsid w:val="00DD3260"/>
    <w:rsid w:val="00DD3F09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DF75C8"/>
    <w:rsid w:val="00E00A2D"/>
    <w:rsid w:val="00E016A0"/>
    <w:rsid w:val="00E02EC2"/>
    <w:rsid w:val="00E04299"/>
    <w:rsid w:val="00E05809"/>
    <w:rsid w:val="00E05F63"/>
    <w:rsid w:val="00E069FE"/>
    <w:rsid w:val="00E072B1"/>
    <w:rsid w:val="00E07310"/>
    <w:rsid w:val="00E07E1A"/>
    <w:rsid w:val="00E1135C"/>
    <w:rsid w:val="00E13070"/>
    <w:rsid w:val="00E13C18"/>
    <w:rsid w:val="00E15A3B"/>
    <w:rsid w:val="00E164AB"/>
    <w:rsid w:val="00E173F1"/>
    <w:rsid w:val="00E176F3"/>
    <w:rsid w:val="00E202AE"/>
    <w:rsid w:val="00E2389F"/>
    <w:rsid w:val="00E238F6"/>
    <w:rsid w:val="00E241BA"/>
    <w:rsid w:val="00E2612C"/>
    <w:rsid w:val="00E276A6"/>
    <w:rsid w:val="00E308E9"/>
    <w:rsid w:val="00E31EC9"/>
    <w:rsid w:val="00E320D4"/>
    <w:rsid w:val="00E33105"/>
    <w:rsid w:val="00E34A45"/>
    <w:rsid w:val="00E35252"/>
    <w:rsid w:val="00E36EFC"/>
    <w:rsid w:val="00E408FA"/>
    <w:rsid w:val="00E420EA"/>
    <w:rsid w:val="00E4414D"/>
    <w:rsid w:val="00E441D4"/>
    <w:rsid w:val="00E4492B"/>
    <w:rsid w:val="00E453F9"/>
    <w:rsid w:val="00E4540D"/>
    <w:rsid w:val="00E4550C"/>
    <w:rsid w:val="00E47251"/>
    <w:rsid w:val="00E56784"/>
    <w:rsid w:val="00E56A6D"/>
    <w:rsid w:val="00E6051F"/>
    <w:rsid w:val="00E606E0"/>
    <w:rsid w:val="00E6513A"/>
    <w:rsid w:val="00E67094"/>
    <w:rsid w:val="00E701C3"/>
    <w:rsid w:val="00E7076D"/>
    <w:rsid w:val="00E74C47"/>
    <w:rsid w:val="00E76982"/>
    <w:rsid w:val="00E7753B"/>
    <w:rsid w:val="00E7785F"/>
    <w:rsid w:val="00E80CDF"/>
    <w:rsid w:val="00E8532B"/>
    <w:rsid w:val="00E926FF"/>
    <w:rsid w:val="00E929C8"/>
    <w:rsid w:val="00E92C02"/>
    <w:rsid w:val="00E93FA1"/>
    <w:rsid w:val="00E96421"/>
    <w:rsid w:val="00E96F36"/>
    <w:rsid w:val="00E97ECF"/>
    <w:rsid w:val="00EA1DD5"/>
    <w:rsid w:val="00EA3D33"/>
    <w:rsid w:val="00EA4254"/>
    <w:rsid w:val="00EA4977"/>
    <w:rsid w:val="00EA4F46"/>
    <w:rsid w:val="00EB3410"/>
    <w:rsid w:val="00EB38E0"/>
    <w:rsid w:val="00EB4632"/>
    <w:rsid w:val="00EB5FA3"/>
    <w:rsid w:val="00EC3578"/>
    <w:rsid w:val="00EC4E36"/>
    <w:rsid w:val="00EC6778"/>
    <w:rsid w:val="00EC77E7"/>
    <w:rsid w:val="00ED0B18"/>
    <w:rsid w:val="00ED164D"/>
    <w:rsid w:val="00ED4C90"/>
    <w:rsid w:val="00ED71A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37D9"/>
    <w:rsid w:val="00EF4A7B"/>
    <w:rsid w:val="00EF7D0F"/>
    <w:rsid w:val="00F00064"/>
    <w:rsid w:val="00F005C6"/>
    <w:rsid w:val="00F0104E"/>
    <w:rsid w:val="00F03A21"/>
    <w:rsid w:val="00F03B43"/>
    <w:rsid w:val="00F0485E"/>
    <w:rsid w:val="00F04CEC"/>
    <w:rsid w:val="00F069B8"/>
    <w:rsid w:val="00F10A07"/>
    <w:rsid w:val="00F10B48"/>
    <w:rsid w:val="00F12D94"/>
    <w:rsid w:val="00F1375C"/>
    <w:rsid w:val="00F146A4"/>
    <w:rsid w:val="00F172DA"/>
    <w:rsid w:val="00F204C0"/>
    <w:rsid w:val="00F21C11"/>
    <w:rsid w:val="00F22A76"/>
    <w:rsid w:val="00F2387A"/>
    <w:rsid w:val="00F24652"/>
    <w:rsid w:val="00F25095"/>
    <w:rsid w:val="00F2603D"/>
    <w:rsid w:val="00F30711"/>
    <w:rsid w:val="00F321D0"/>
    <w:rsid w:val="00F324F1"/>
    <w:rsid w:val="00F3644D"/>
    <w:rsid w:val="00F36889"/>
    <w:rsid w:val="00F37685"/>
    <w:rsid w:val="00F40DCA"/>
    <w:rsid w:val="00F444AC"/>
    <w:rsid w:val="00F448CC"/>
    <w:rsid w:val="00F4535D"/>
    <w:rsid w:val="00F46C80"/>
    <w:rsid w:val="00F474E1"/>
    <w:rsid w:val="00F475CB"/>
    <w:rsid w:val="00F47664"/>
    <w:rsid w:val="00F51A93"/>
    <w:rsid w:val="00F52CC1"/>
    <w:rsid w:val="00F53E3B"/>
    <w:rsid w:val="00F5404B"/>
    <w:rsid w:val="00F559D8"/>
    <w:rsid w:val="00F563CD"/>
    <w:rsid w:val="00F5642F"/>
    <w:rsid w:val="00F56853"/>
    <w:rsid w:val="00F56AF4"/>
    <w:rsid w:val="00F605B9"/>
    <w:rsid w:val="00F615C2"/>
    <w:rsid w:val="00F61E35"/>
    <w:rsid w:val="00F62073"/>
    <w:rsid w:val="00F72C3B"/>
    <w:rsid w:val="00F738CB"/>
    <w:rsid w:val="00F738E0"/>
    <w:rsid w:val="00F73C42"/>
    <w:rsid w:val="00F741C5"/>
    <w:rsid w:val="00F74862"/>
    <w:rsid w:val="00F76295"/>
    <w:rsid w:val="00F76B81"/>
    <w:rsid w:val="00F77280"/>
    <w:rsid w:val="00F77567"/>
    <w:rsid w:val="00F77A28"/>
    <w:rsid w:val="00F809E2"/>
    <w:rsid w:val="00F82C1C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7B1"/>
    <w:rsid w:val="00FA6BB2"/>
    <w:rsid w:val="00FA7864"/>
    <w:rsid w:val="00FB1BF4"/>
    <w:rsid w:val="00FB321E"/>
    <w:rsid w:val="00FB39E4"/>
    <w:rsid w:val="00FB7C09"/>
    <w:rsid w:val="00FB7C21"/>
    <w:rsid w:val="00FB7FF2"/>
    <w:rsid w:val="00FC11DA"/>
    <w:rsid w:val="00FC2492"/>
    <w:rsid w:val="00FC350B"/>
    <w:rsid w:val="00FC4692"/>
    <w:rsid w:val="00FC5CA9"/>
    <w:rsid w:val="00FC5FF2"/>
    <w:rsid w:val="00FC67B2"/>
    <w:rsid w:val="00FD1323"/>
    <w:rsid w:val="00FD1A8A"/>
    <w:rsid w:val="00FD2766"/>
    <w:rsid w:val="00FD4A80"/>
    <w:rsid w:val="00FD5EA9"/>
    <w:rsid w:val="00FD5F6F"/>
    <w:rsid w:val="00FD612C"/>
    <w:rsid w:val="00FD69E1"/>
    <w:rsid w:val="00FD77C3"/>
    <w:rsid w:val="00FE126C"/>
    <w:rsid w:val="00FE13DC"/>
    <w:rsid w:val="00FE2216"/>
    <w:rsid w:val="00FE2A78"/>
    <w:rsid w:val="00FE3339"/>
    <w:rsid w:val="00FF2FE0"/>
    <w:rsid w:val="00FF3697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25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1">
    <w:name w:val="Body Text Indent 2"/>
    <w:basedOn w:val="a0"/>
    <w:link w:val="22"/>
    <w:semiHidden/>
    <w:unhideWhenUsed/>
    <w:rsid w:val="006A7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character" w:styleId="affe">
    <w:name w:val="line number"/>
    <w:basedOn w:val="a1"/>
    <w:uiPriority w:val="99"/>
    <w:semiHidden/>
    <w:unhideWhenUsed/>
    <w:rsid w:val="00E164AB"/>
  </w:style>
  <w:style w:type="character" w:customStyle="1" w:styleId="20">
    <w:name w:val="Заголовок 2 Знак"/>
    <w:basedOn w:val="a1"/>
    <w:link w:val="2"/>
    <w:uiPriority w:val="9"/>
    <w:semiHidden/>
    <w:rsid w:val="00AB1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rsid w:val="00AB1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ff">
    <w:name w:val="Strong"/>
    <w:basedOn w:val="a1"/>
    <w:uiPriority w:val="22"/>
    <w:qFormat/>
    <w:rsid w:val="00AB10BF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B25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25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1">
    <w:name w:val="Body Text Indent 2"/>
    <w:basedOn w:val="a0"/>
    <w:link w:val="22"/>
    <w:semiHidden/>
    <w:unhideWhenUsed/>
    <w:rsid w:val="006A7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character" w:styleId="affe">
    <w:name w:val="line number"/>
    <w:basedOn w:val="a1"/>
    <w:uiPriority w:val="99"/>
    <w:semiHidden/>
    <w:unhideWhenUsed/>
    <w:rsid w:val="00E164AB"/>
  </w:style>
  <w:style w:type="character" w:customStyle="1" w:styleId="20">
    <w:name w:val="Заголовок 2 Знак"/>
    <w:basedOn w:val="a1"/>
    <w:link w:val="2"/>
    <w:uiPriority w:val="9"/>
    <w:semiHidden/>
    <w:rsid w:val="00AB1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rsid w:val="00AB1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ff">
    <w:name w:val="Strong"/>
    <w:basedOn w:val="a1"/>
    <w:uiPriority w:val="22"/>
    <w:qFormat/>
    <w:rsid w:val="00AB10BF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B25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EB947F1415B436AB8CC7E33431C16EDFBF543D3006A0054D263716D72293406F7D820952AA1425B5B84F377E2532802DE3E023EB11E6q9x3O" TargetMode="External"/><Relationship Id="rId18" Type="http://schemas.openxmlformats.org/officeDocument/2006/relationships/hyperlink" Target="consultantplus://offline/ref=3AC581DFFBF6FC6A2E82922F2D7E34530C537978BE998257546D46236274EAA122907AA71F559247846620A1A80FCB096B3DF8EDF7035F407069O" TargetMode="External"/><Relationship Id="rId26" Type="http://schemas.openxmlformats.org/officeDocument/2006/relationships/hyperlink" Target="consultantplus://offline/ref=2D9DCC22AD9CD4E080C03AD5D14E58A50AC6F38DFF17C4C8769B8BD2276EB5EA27BBBE96AA92D9BB351A38B335239656AA382C6F932F568C2766H" TargetMode="External"/><Relationship Id="rId39" Type="http://schemas.openxmlformats.org/officeDocument/2006/relationships/hyperlink" Target="consultantplus://offline/ref=302C19633CE69322C67DEC6B6C9A3E2ECCED42721B4DD1BC496F174DBB781FAF74C8D33AD9406A7AFDB363E7E7FCE31B02831F0FB8b7e5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835B9007A02AA0C25EF0466773962D393B68A8DE6320951377F4CC5083A475683C5356138326A5F0C73A2D80DDD3A082837BC250832DJ4w3H" TargetMode="External"/><Relationship Id="rId34" Type="http://schemas.openxmlformats.org/officeDocument/2006/relationships/hyperlink" Target="consultantplus://offline/ref=01486B066230D9B007353DB3087D8225500F93BE92C37FB16061DEFB606E0B47E254A6760E7C2D1287E48CCBAE37312922A21658EECDx3v3H" TargetMode="External"/><Relationship Id="rId42" Type="http://schemas.openxmlformats.org/officeDocument/2006/relationships/footer" Target="footer1.xml"/><Relationship Id="rId84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http://npa.yarregion.ru/DocLib/%D0%9E%20%D0%BF%D0%B5%D1%80%D0%B5%D1%80%D0%B0%D1%81%D0%BF%D1%80%D0%B5%D0%B4%D0%B5%D0%BB%D0%B5%D0%BD%D0%B8%D0%B8%20%D0%BC%D0%B5%D0%B6%D0%B4%D1%83%20%D0%BE%D1%80%D0%B3%D0%B0%D0%BD%D0%B0%D0%BC%D0%B8%20%D0%BC%D0%B5%D1%81%D1%82%D0%BD%D0%BE%D0%B3%D0%BE%20%D1%81%D0%B0%D0%BC%D0%BE%D1%83%D0%BF%D1%80%D0%B0%D0%B2%D0%BB%D0%B5%D0%BD%D0%B8%D1%8F%20%D0%BC%20_%20%E2%84%9660-%D0%B7%2025.12.2017.docx" TargetMode="External"/><Relationship Id="rId17" Type="http://schemas.openxmlformats.org/officeDocument/2006/relationships/hyperlink" Target="consultantplus://offline/ref=3AC581DFFBF6FC6A2E82922F2D7E34530C537978BE998257546D46236274EAA122907AA31F549D13D72921FDEE5CD80B643DFAE4E87068O" TargetMode="External"/><Relationship Id="rId25" Type="http://schemas.openxmlformats.org/officeDocument/2006/relationships/hyperlink" Target="consultantplus://offline/ref=69F768A3DA1A3D3A5269763094995436017FEA870A2A4EF1EFB6906BF68385457B068C3987AB6FEA20EC9D0131E29D6AB46EC4C3CF28E81Fq93FH" TargetMode="External"/><Relationship Id="rId33" Type="http://schemas.openxmlformats.org/officeDocument/2006/relationships/hyperlink" Target="consultantplus://offline/ref=01486B066230D9B007353DB3087D8225500F93BE92C37FB16061DEFB606E0B47E254A6760E7C2D1287E48CCBAE37312922A21658EECDx3v3H" TargetMode="External"/><Relationship Id="rId38" Type="http://schemas.openxmlformats.org/officeDocument/2006/relationships/hyperlink" Target="consultantplus://offline/ref=026F8DE88602252759BC3DA97478EDCC4BD8152FE409782325216F13B929F7656353BE10B6A6BF3B72971217BE096045CFB02B1780CCf5S4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AC581DFFBF6FC6A2E82922F2D7E34530C537978BE998257546D46236274EAA122907AA71F55964E876620A1A80FCB096B3DF8EDF7035F407069O" TargetMode="External"/><Relationship Id="rId20" Type="http://schemas.openxmlformats.org/officeDocument/2006/relationships/hyperlink" Target="consultantplus://offline/ref=01486B066230D9B007353DB3087D8225500F93BE92C37FB16061DEFB606E0B47E254A6760E7C2D1287E48CCBAE37312922A21658EECDx3v3H" TargetMode="External"/><Relationship Id="rId29" Type="http://schemas.openxmlformats.org/officeDocument/2006/relationships/hyperlink" Target="consultantplus://offline/ref=3AC581DFFBF6FC6A2E82922F2D7E34530C537978BE998257546D46236274EAA122907AA21B5C9D13D72921FDEE5CD80B643DFAE4E87068O" TargetMode="External"/><Relationship Id="rId41" Type="http://schemas.openxmlformats.org/officeDocument/2006/relationships/header" Target="header1.xml"/><Relationship Id="rId8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996B9B1CA1B1A9ACCEF4DA42E04A65FB40069420A5C227AAE672841A28EF3990BB98B9BE61C8312BB43E5809B842EC740A1D08792924a1wCH" TargetMode="External"/><Relationship Id="rId32" Type="http://schemas.openxmlformats.org/officeDocument/2006/relationships/hyperlink" Target="consultantplus://offline/ref=3AC581DFFBF6FC6A2E82922F2D7E34530C537978BE998257546D46236274EAA122907AA71F559247846620A1A80FCB096B3DF8EDF7035F407069O" TargetMode="External"/><Relationship Id="rId37" Type="http://schemas.openxmlformats.org/officeDocument/2006/relationships/hyperlink" Target="consultantplus://offline/ref=B2A2C6537B58FC25B9D1DD0BDA88BF5A2F2B2B79FA977133CBF941025882506E933866C078FB1D7FE4A1BD7200337BABCE2C37E3812E6891ODR6I" TargetMode="External"/><Relationship Id="rId40" Type="http://schemas.openxmlformats.org/officeDocument/2006/relationships/hyperlink" Target="consultantplus://offline/ref=302C19633CE69322C67DEC6B6C9A3E2ECCED42721B4DD1BC496F174DBB781FAF74C8D33AD9406A7AFDB363E7E7FCE31B02831F0FB8b7e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AC581DFFBF6FC6A2E82922F2D7E34530C537978BE998257546D46236274EAA122907AA21B5C9D13D72921FDEE5CD80B643DFAE4E87068O" TargetMode="External"/><Relationship Id="rId23" Type="http://schemas.openxmlformats.org/officeDocument/2006/relationships/hyperlink" Target="consultantplus://offline/ref=996B9B1CA1B1A9ACCEF4DA42E04A65FB40069420A5C227AAE672841A28EF3990BB98B9BE61C8312BB43E5809B842EC740A1D08792924a1wCH" TargetMode="External"/><Relationship Id="rId28" Type="http://schemas.openxmlformats.org/officeDocument/2006/relationships/hyperlink" Target="consultantplus://offline/ref=D4BBAFB981E09642BE5C24E01DE30F69480C414CAC9812769568378C1C5BB2158134764AA943835E08A314004A935F25D06C08A63811y1z1O" TargetMode="External"/><Relationship Id="rId36" Type="http://schemas.openxmlformats.org/officeDocument/2006/relationships/hyperlink" Target="consultantplus://offline/ref=835B9007A02AA0C25EF0466773962D393B68A8DE6320951377F4CC5083A475683C5356138326A5F0C73A2D80DDD3A082837BC250832DJ4w3H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01486B066230D9B007353DB3087D8225500F93BE92C37FB16061DEFB606E0B47E254A6760E7C2D1287E48CCBAE37312922A21658EECDx3v3H" TargetMode="External"/><Relationship Id="rId31" Type="http://schemas.openxmlformats.org/officeDocument/2006/relationships/hyperlink" Target="consultantplus://offline/ref=3AC581DFFBF6FC6A2E82922F2D7E34530C537978BE998257546D46236274EAA122907AA31F549D13D72921FDEE5CD80B643DFAE4E87068O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4BBAFB981E09642BE5C24E01DE30F69480C414CAC9812769568378C1C5BB2158134764AA943835E08A314004A935F25D06C08A63811y1z1O" TargetMode="External"/><Relationship Id="rId22" Type="http://schemas.openxmlformats.org/officeDocument/2006/relationships/hyperlink" Target="consultantplus://offline/ref=835B9007A02AA0C25EF0466773962D393B68A8DE6320951377F4CC5083A475683C5356138326A5F0C73A2D80DDD3A082837BC250832DJ4w3H" TargetMode="External"/><Relationship Id="rId27" Type="http://schemas.openxmlformats.org/officeDocument/2006/relationships/hyperlink" Target="consultantplus://offline/ref=E96BA9B29754ADF043B5F6FFB15F818FE21D01278C849165E7555B7040860ED1C2BE7300B9B14DFBFDAF99D5A6D67BDAC43F5C32966F52D9I" TargetMode="External"/><Relationship Id="rId30" Type="http://schemas.openxmlformats.org/officeDocument/2006/relationships/hyperlink" Target="consultantplus://offline/ref=3AC581DFFBF6FC6A2E82922F2D7E34530C537978BE998257546D46236274EAA122907AA71F55964E876620A1A80FCB096B3DF8EDF7035F407069O" TargetMode="External"/><Relationship Id="rId35" Type="http://schemas.openxmlformats.org/officeDocument/2006/relationships/hyperlink" Target="consultantplus://offline/ref=835B9007A02AA0C25EF0466773962D393B68A8DE6320951377F4CC5083A475683C5356138326A5F0C73A2D80DDD3A082837BC250832DJ4w3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201724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C45950E0-2BA1-4345-B5A9-4BDE4DE7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E2D2E-8049-469F-9EAF-B2176815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31581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Отдел строительства</cp:lastModifiedBy>
  <cp:revision>2</cp:revision>
  <cp:lastPrinted>2019-09-26T14:28:00Z</cp:lastPrinted>
  <dcterms:created xsi:type="dcterms:W3CDTF">2019-10-22T15:19:00Z</dcterms:created>
  <dcterms:modified xsi:type="dcterms:W3CDTF">2019-10-22T15:19:00Z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