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8D" w:rsidRPr="00BD4D3F" w:rsidRDefault="0086328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D4D3F">
        <w:rPr>
          <w:rFonts w:ascii="Times New Roman" w:hAnsi="Times New Roman" w:cs="Times New Roman"/>
          <w:sz w:val="18"/>
          <w:szCs w:val="18"/>
        </w:rPr>
        <w:t>Приложение</w:t>
      </w:r>
    </w:p>
    <w:p w:rsidR="0086328D" w:rsidRPr="00BD4D3F" w:rsidRDefault="008632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4D3F">
        <w:rPr>
          <w:rFonts w:ascii="Times New Roman" w:hAnsi="Times New Roman" w:cs="Times New Roman"/>
          <w:sz w:val="18"/>
          <w:szCs w:val="18"/>
        </w:rPr>
        <w:t xml:space="preserve">к Административному </w:t>
      </w:r>
      <w:hyperlink w:anchor="P42" w:history="1">
        <w:r w:rsidRPr="00BD4D3F">
          <w:rPr>
            <w:rFonts w:ascii="Times New Roman" w:hAnsi="Times New Roman" w:cs="Times New Roman"/>
            <w:sz w:val="18"/>
            <w:szCs w:val="18"/>
          </w:rPr>
          <w:t>регламенту</w:t>
        </w:r>
      </w:hyperlink>
    </w:p>
    <w:p w:rsidR="0086328D" w:rsidRPr="00BD4D3F" w:rsidRDefault="008632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4D3F">
        <w:rPr>
          <w:rFonts w:ascii="Times New Roman" w:hAnsi="Times New Roman" w:cs="Times New Roman"/>
          <w:sz w:val="18"/>
          <w:szCs w:val="18"/>
        </w:rPr>
        <w:t>исполнения муниципальной функции</w:t>
      </w:r>
    </w:p>
    <w:p w:rsidR="0086328D" w:rsidRPr="00BD4D3F" w:rsidRDefault="008632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4D3F">
        <w:rPr>
          <w:rFonts w:ascii="Times New Roman" w:hAnsi="Times New Roman" w:cs="Times New Roman"/>
          <w:sz w:val="18"/>
          <w:szCs w:val="18"/>
        </w:rPr>
        <w:t xml:space="preserve">"Осуществление </w:t>
      </w:r>
      <w:proofErr w:type="gramStart"/>
      <w:r w:rsidRPr="00BD4D3F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86328D" w:rsidRPr="00BD4D3F" w:rsidRDefault="008632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4D3F">
        <w:rPr>
          <w:rFonts w:ascii="Times New Roman" w:hAnsi="Times New Roman" w:cs="Times New Roman"/>
          <w:sz w:val="18"/>
          <w:szCs w:val="18"/>
        </w:rPr>
        <w:t>лесного контроля</w:t>
      </w:r>
    </w:p>
    <w:p w:rsidR="0086328D" w:rsidRPr="00BD4D3F" w:rsidRDefault="008632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4D3F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r w:rsidR="008A4993" w:rsidRPr="00BD4D3F">
        <w:rPr>
          <w:rFonts w:ascii="Times New Roman" w:hAnsi="Times New Roman" w:cs="Times New Roman"/>
          <w:sz w:val="18"/>
          <w:szCs w:val="18"/>
        </w:rPr>
        <w:t>Первомайского муниципального района</w:t>
      </w:r>
      <w:r w:rsidRPr="00BD4D3F">
        <w:rPr>
          <w:rFonts w:ascii="Times New Roman" w:hAnsi="Times New Roman" w:cs="Times New Roman"/>
          <w:sz w:val="18"/>
          <w:szCs w:val="18"/>
        </w:rPr>
        <w:t>",</w:t>
      </w:r>
    </w:p>
    <w:p w:rsidR="0086328D" w:rsidRPr="00BD4D3F" w:rsidRDefault="008632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D4D3F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BD4D3F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86328D" w:rsidRPr="00BD4D3F" w:rsidRDefault="008632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4D3F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8A4993" w:rsidRPr="00BD4D3F">
        <w:rPr>
          <w:rFonts w:ascii="Times New Roman" w:hAnsi="Times New Roman" w:cs="Times New Roman"/>
          <w:sz w:val="18"/>
          <w:szCs w:val="18"/>
        </w:rPr>
        <w:t>Первомайского</w:t>
      </w:r>
    </w:p>
    <w:p w:rsidR="0086328D" w:rsidRPr="00BD4D3F" w:rsidRDefault="008632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4D3F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86328D" w:rsidRPr="00BD4D3F" w:rsidRDefault="008632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4D3F">
        <w:rPr>
          <w:rFonts w:ascii="Times New Roman" w:hAnsi="Times New Roman" w:cs="Times New Roman"/>
          <w:sz w:val="18"/>
          <w:szCs w:val="18"/>
        </w:rPr>
        <w:t xml:space="preserve">от </w:t>
      </w:r>
      <w:r w:rsidR="00BE0159">
        <w:rPr>
          <w:rFonts w:ascii="Times New Roman" w:hAnsi="Times New Roman" w:cs="Times New Roman"/>
          <w:sz w:val="18"/>
          <w:szCs w:val="18"/>
        </w:rPr>
        <w:t xml:space="preserve">13.06.2017 </w:t>
      </w:r>
      <w:r w:rsidR="008A4993" w:rsidRPr="00BD4D3F">
        <w:rPr>
          <w:rFonts w:ascii="Times New Roman" w:hAnsi="Times New Roman" w:cs="Times New Roman"/>
          <w:sz w:val="18"/>
          <w:szCs w:val="18"/>
        </w:rPr>
        <w:t xml:space="preserve"> N </w:t>
      </w:r>
      <w:r w:rsidR="00BE0159">
        <w:rPr>
          <w:rFonts w:ascii="Times New Roman" w:hAnsi="Times New Roman" w:cs="Times New Roman"/>
          <w:sz w:val="18"/>
          <w:szCs w:val="18"/>
        </w:rPr>
        <w:t>330</w:t>
      </w:r>
    </w:p>
    <w:p w:rsidR="0086328D" w:rsidRPr="00BD4D3F" w:rsidRDefault="0086328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6328D" w:rsidRPr="00BD4D3F" w:rsidRDefault="0086328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520"/>
      <w:bookmarkEnd w:id="0"/>
      <w:r w:rsidRPr="00BD4D3F">
        <w:rPr>
          <w:rFonts w:ascii="Times New Roman" w:hAnsi="Times New Roman" w:cs="Times New Roman"/>
          <w:szCs w:val="22"/>
        </w:rPr>
        <w:t>Блок-схема</w:t>
      </w:r>
    </w:p>
    <w:p w:rsidR="0086328D" w:rsidRPr="00BD4D3F" w:rsidRDefault="0086328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D4D3F">
        <w:rPr>
          <w:rFonts w:ascii="Times New Roman" w:hAnsi="Times New Roman" w:cs="Times New Roman"/>
          <w:szCs w:val="22"/>
        </w:rPr>
        <w:t>исполнения муниципальной функции по осуществлению</w:t>
      </w:r>
    </w:p>
    <w:p w:rsidR="0086328D" w:rsidRPr="00BD4D3F" w:rsidRDefault="0086328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D4D3F">
        <w:rPr>
          <w:rFonts w:ascii="Times New Roman" w:hAnsi="Times New Roman" w:cs="Times New Roman"/>
          <w:szCs w:val="22"/>
        </w:rPr>
        <w:t xml:space="preserve">муниципального лесного контроля на территории </w:t>
      </w:r>
      <w:r w:rsidR="008A4993" w:rsidRPr="00BD4D3F">
        <w:rPr>
          <w:rFonts w:ascii="Times New Roman" w:hAnsi="Times New Roman" w:cs="Times New Roman"/>
          <w:szCs w:val="22"/>
        </w:rPr>
        <w:t>Первомайского муниципального района</w:t>
      </w:r>
    </w:p>
    <w:p w:rsidR="0086328D" w:rsidRPr="00BD4D3F" w:rsidRDefault="0086328D">
      <w:pPr>
        <w:pStyle w:val="ConsPlusNormal"/>
        <w:jc w:val="both"/>
        <w:rPr>
          <w:szCs w:val="22"/>
        </w:rPr>
      </w:pPr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86328D" w:rsidRPr="00BD4D3F" w:rsidRDefault="0086328D">
      <w:pPr>
        <w:pStyle w:val="ConsPlusNonformat"/>
        <w:jc w:val="both"/>
      </w:pPr>
      <w:r w:rsidRPr="00BD4D3F">
        <w:t xml:space="preserve">│       Муниципальная функция по осуществлению лесного контроля </w:t>
      </w:r>
      <w:proofErr w:type="gramStart"/>
      <w:r w:rsidRPr="00BD4D3F">
        <w:t>на</w:t>
      </w:r>
      <w:proofErr w:type="gramEnd"/>
      <w:r w:rsidRPr="00BD4D3F">
        <w:t xml:space="preserve">        │</w:t>
      </w:r>
    </w:p>
    <w:p w:rsidR="0086328D" w:rsidRPr="00BD4D3F" w:rsidRDefault="008A4993" w:rsidP="008A4993">
      <w:pPr>
        <w:pStyle w:val="ConsPlusNonformat"/>
      </w:pPr>
      <w:r w:rsidRPr="00BD4D3F">
        <w:t xml:space="preserve">│              </w:t>
      </w:r>
      <w:r w:rsidR="0086328D" w:rsidRPr="00BD4D3F">
        <w:t xml:space="preserve"> территории </w:t>
      </w:r>
      <w:r w:rsidRPr="00BD4D3F">
        <w:t xml:space="preserve">Первомайского муниципального района </w:t>
      </w:r>
      <w:r w:rsidR="0086328D" w:rsidRPr="00BD4D3F">
        <w:t xml:space="preserve">                         │</w:t>
      </w:r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86328D" w:rsidRPr="00BD4D3F" w:rsidRDefault="0086328D">
      <w:pPr>
        <w:pStyle w:val="ConsPlusNonformat"/>
        <w:jc w:val="both"/>
      </w:pPr>
      <w:r w:rsidRPr="00BD4D3F">
        <w:t xml:space="preserve">              ┌──────────────────────┴────────────────────┐</w:t>
      </w:r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(─────────────┴────────────────)          (───────────────┴───────────────)</w:t>
      </w:r>
    </w:p>
    <w:p w:rsidR="0086328D" w:rsidRPr="00BD4D3F" w:rsidRDefault="0086328D">
      <w:pPr>
        <w:pStyle w:val="ConsPlusNonformat"/>
        <w:jc w:val="both"/>
      </w:pPr>
      <w:proofErr w:type="spellStart"/>
      <w:r w:rsidRPr="00BD4D3F">
        <w:t>│Формирование</w:t>
      </w:r>
      <w:proofErr w:type="spellEnd"/>
      <w:r w:rsidRPr="00BD4D3F">
        <w:t xml:space="preserve"> ежегодного плана │          </w:t>
      </w:r>
      <w:proofErr w:type="spellStart"/>
      <w:r w:rsidRPr="00BD4D3F">
        <w:t>│</w:t>
      </w:r>
      <w:proofErr w:type="spellEnd"/>
      <w:r w:rsidRPr="00BD4D3F">
        <w:t xml:space="preserve">     Внеплановая проверка      │</w:t>
      </w:r>
    </w:p>
    <w:p w:rsidR="0086328D" w:rsidRPr="00BD4D3F" w:rsidRDefault="0086328D">
      <w:pPr>
        <w:pStyle w:val="ConsPlusNonformat"/>
        <w:jc w:val="both"/>
      </w:pPr>
      <w:r w:rsidRPr="00BD4D3F">
        <w:t xml:space="preserve">│   мероприятий по контролю    │          </w:t>
      </w:r>
      <w:proofErr w:type="spellStart"/>
      <w:r w:rsidRPr="00BD4D3F">
        <w:t>│юридических</w:t>
      </w:r>
      <w:proofErr w:type="spellEnd"/>
      <w:r w:rsidRPr="00BD4D3F">
        <w:t xml:space="preserve"> лиц, </w:t>
      </w:r>
      <w:proofErr w:type="spellStart"/>
      <w:r w:rsidRPr="00BD4D3F">
        <w:t>индивидуальных│</w:t>
      </w:r>
      <w:proofErr w:type="spellEnd"/>
    </w:p>
    <w:p w:rsidR="0086328D" w:rsidRPr="00BD4D3F" w:rsidRDefault="0086328D">
      <w:pPr>
        <w:pStyle w:val="ConsPlusNonformat"/>
        <w:jc w:val="both"/>
      </w:pPr>
      <w:proofErr w:type="gramStart"/>
      <w:r w:rsidRPr="00BD4D3F">
        <w:t>(─────────────┬────────────────)          │      предпринимателей (в      │</w:t>
      </w:r>
      <w:proofErr w:type="gramEnd"/>
    </w:p>
    <w:p w:rsidR="0086328D" w:rsidRPr="00BD4D3F" w:rsidRDefault="0086328D">
      <w:pPr>
        <w:pStyle w:val="ConsPlusNonformat"/>
        <w:jc w:val="both"/>
      </w:pPr>
      <w:r w:rsidRPr="00BD4D3F">
        <w:t xml:space="preserve">              │                           </w:t>
      </w:r>
      <w:proofErr w:type="spellStart"/>
      <w:r w:rsidRPr="00BD4D3F">
        <w:t>│</w:t>
      </w:r>
      <w:proofErr w:type="spellEnd"/>
      <w:r w:rsidRPr="00BD4D3F">
        <w:t xml:space="preserve">     </w:t>
      </w:r>
      <w:proofErr w:type="gramStart"/>
      <w:r w:rsidRPr="00BD4D3F">
        <w:t>соответствии</w:t>
      </w:r>
      <w:proofErr w:type="gramEnd"/>
      <w:r w:rsidRPr="00BD4D3F">
        <w:t xml:space="preserve"> со </w:t>
      </w:r>
      <w:hyperlink r:id="rId7" w:history="1">
        <w:r w:rsidRPr="00BD4D3F">
          <w:t>ст. 10</w:t>
        </w:r>
      </w:hyperlink>
      <w:r w:rsidRPr="00BD4D3F">
        <w:t xml:space="preserve">    │</w:t>
      </w:r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(─────────────┴────────────────)          │      Федерального закона      │</w:t>
      </w:r>
    </w:p>
    <w:p w:rsidR="0086328D" w:rsidRPr="00BD4D3F" w:rsidRDefault="0086328D">
      <w:pPr>
        <w:pStyle w:val="ConsPlusNonformat"/>
        <w:jc w:val="both"/>
      </w:pPr>
      <w:proofErr w:type="gramStart"/>
      <w:r w:rsidRPr="00BD4D3F">
        <w:t xml:space="preserve">│ Утверждение ежегодного плана │          </w:t>
      </w:r>
      <w:proofErr w:type="spellStart"/>
      <w:r w:rsidRPr="00BD4D3F">
        <w:t>│</w:t>
      </w:r>
      <w:proofErr w:type="spellEnd"/>
      <w:r w:rsidRPr="00BD4D3F">
        <w:t xml:space="preserve">    от 26.12.2008 N 294-ФЗ)    │</w:t>
      </w:r>
      <w:proofErr w:type="gramEnd"/>
    </w:p>
    <w:p w:rsidR="0086328D" w:rsidRPr="00BD4D3F" w:rsidRDefault="0086328D">
      <w:pPr>
        <w:pStyle w:val="ConsPlusNonformat"/>
        <w:jc w:val="both"/>
      </w:pPr>
      <w:r w:rsidRPr="00BD4D3F">
        <w:t>│   мероприятий по контролю</w:t>
      </w:r>
      <w:proofErr w:type="gramStart"/>
      <w:r w:rsidRPr="00BD4D3F">
        <w:t xml:space="preserve">    │          (───────────────┬───────────────)</w:t>
      </w:r>
      <w:proofErr w:type="gramEnd"/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(─────────────┬────────────────)                          │</w:t>
      </w:r>
    </w:p>
    <w:p w:rsidR="0086328D" w:rsidRPr="00BD4D3F" w:rsidRDefault="0086328D">
      <w:pPr>
        <w:pStyle w:val="ConsPlusNonformat"/>
        <w:jc w:val="both"/>
      </w:pPr>
      <w:r w:rsidRPr="00BD4D3F">
        <w:t xml:space="preserve">              │                           (───────────────┴───────────────)</w:t>
      </w:r>
    </w:p>
    <w:p w:rsidR="0086328D" w:rsidRPr="00BD4D3F" w:rsidRDefault="0086328D">
      <w:pPr>
        <w:pStyle w:val="ConsPlusNonformat"/>
        <w:jc w:val="both"/>
      </w:pPr>
      <w:r w:rsidRPr="00BD4D3F">
        <w:t xml:space="preserve">(─────────────┴────────────────)          </w:t>
      </w:r>
      <w:proofErr w:type="spellStart"/>
      <w:r w:rsidRPr="00BD4D3F">
        <w:t>│Проведение</w:t>
      </w:r>
      <w:proofErr w:type="spellEnd"/>
      <w:r w:rsidRPr="00BD4D3F">
        <w:t xml:space="preserve"> внеплановой </w:t>
      </w:r>
      <w:proofErr w:type="spellStart"/>
      <w:r w:rsidRPr="00BD4D3F">
        <w:t>проверки│</w:t>
      </w:r>
      <w:proofErr w:type="spellEnd"/>
    </w:p>
    <w:p w:rsidR="0086328D" w:rsidRPr="00BD4D3F" w:rsidRDefault="0086328D">
      <w:pPr>
        <w:pStyle w:val="ConsPlusNonformat"/>
        <w:jc w:val="both"/>
      </w:pPr>
      <w:proofErr w:type="spellStart"/>
      <w:r w:rsidRPr="00BD4D3F">
        <w:t>│Плановая</w:t>
      </w:r>
      <w:proofErr w:type="spellEnd"/>
      <w:r w:rsidRPr="00BD4D3F">
        <w:t xml:space="preserve"> проверка </w:t>
      </w:r>
      <w:proofErr w:type="gramStart"/>
      <w:r w:rsidRPr="00BD4D3F">
        <w:t>юридических</w:t>
      </w:r>
      <w:proofErr w:type="gramEnd"/>
      <w:r w:rsidRPr="00BD4D3F">
        <w:t xml:space="preserve"> │          (───────────────┬───────────────)</w:t>
      </w:r>
    </w:p>
    <w:p w:rsidR="0086328D" w:rsidRPr="00BD4D3F" w:rsidRDefault="0086328D">
      <w:pPr>
        <w:pStyle w:val="ConsPlusNonformat"/>
        <w:jc w:val="both"/>
      </w:pPr>
      <w:r w:rsidRPr="00BD4D3F">
        <w:t>│     лиц, индивидуальных</w:t>
      </w:r>
      <w:proofErr w:type="gramStart"/>
      <w:r w:rsidRPr="00BD4D3F">
        <w:t xml:space="preserve">      │          (───────────────┴───────────────)</w:t>
      </w:r>
      <w:proofErr w:type="gramEnd"/>
    </w:p>
    <w:p w:rsidR="0086328D" w:rsidRPr="00BD4D3F" w:rsidRDefault="0086328D">
      <w:pPr>
        <w:pStyle w:val="ConsPlusNonformat"/>
        <w:jc w:val="both"/>
      </w:pPr>
      <w:r w:rsidRPr="00BD4D3F">
        <w:t>│       предпринимателей       ├────────┐ │    Согласование с органами    │</w:t>
      </w:r>
    </w:p>
    <w:p w:rsidR="0086328D" w:rsidRPr="00BD4D3F" w:rsidRDefault="0086328D">
      <w:pPr>
        <w:pStyle w:val="ConsPlusNonformat"/>
        <w:jc w:val="both"/>
      </w:pPr>
      <w:proofErr w:type="gramStart"/>
      <w:r w:rsidRPr="00BD4D3F">
        <w:t xml:space="preserve">│   (в соответствии со </w:t>
      </w:r>
      <w:hyperlink r:id="rId8" w:history="1">
        <w:r w:rsidRPr="00BD4D3F">
          <w:t>ст. 9</w:t>
        </w:r>
      </w:hyperlink>
      <w:r w:rsidRPr="00BD4D3F">
        <w:t xml:space="preserve">   │        └─┤    прокуратуры в случаях,     │</w:t>
      </w:r>
      <w:proofErr w:type="gramEnd"/>
    </w:p>
    <w:p w:rsidR="0086328D" w:rsidRPr="00BD4D3F" w:rsidRDefault="0086328D">
      <w:pPr>
        <w:pStyle w:val="ConsPlusNonformat"/>
        <w:jc w:val="both"/>
      </w:pPr>
      <w:r w:rsidRPr="00BD4D3F">
        <w:t xml:space="preserve">│     Федерального закона      │          </w:t>
      </w:r>
      <w:proofErr w:type="spellStart"/>
      <w:r w:rsidRPr="00BD4D3F">
        <w:t>│</w:t>
      </w:r>
      <w:proofErr w:type="gramStart"/>
      <w:r w:rsidRPr="00BD4D3F">
        <w:t>установленных</w:t>
      </w:r>
      <w:proofErr w:type="spellEnd"/>
      <w:proofErr w:type="gramEnd"/>
      <w:r w:rsidRPr="00BD4D3F">
        <w:t xml:space="preserve"> </w:t>
      </w:r>
      <w:proofErr w:type="spellStart"/>
      <w:r w:rsidRPr="00BD4D3F">
        <w:t>законодательством│</w:t>
      </w:r>
      <w:proofErr w:type="spellEnd"/>
    </w:p>
    <w:p w:rsidR="0086328D" w:rsidRPr="00BD4D3F" w:rsidRDefault="0086328D">
      <w:pPr>
        <w:pStyle w:val="ConsPlusNonformat"/>
        <w:jc w:val="both"/>
      </w:pPr>
      <w:r w:rsidRPr="00BD4D3F">
        <w:t>│   от 26.12.2008 N 294-ФЗ</w:t>
      </w:r>
      <w:proofErr w:type="gramStart"/>
      <w:r w:rsidRPr="00BD4D3F">
        <w:t>)    │          (───────────────┬───────────────)</w:t>
      </w:r>
      <w:proofErr w:type="gramEnd"/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(─────────────┬────────────────)                          │</w:t>
      </w:r>
    </w:p>
    <w:p w:rsidR="0086328D" w:rsidRPr="00BD4D3F" w:rsidRDefault="0086328D">
      <w:pPr>
        <w:pStyle w:val="ConsPlusNonformat"/>
        <w:jc w:val="both"/>
      </w:pPr>
      <w:r w:rsidRPr="00BD4D3F">
        <w:t xml:space="preserve">              └┐                                          │</w:t>
      </w:r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(──────────────┴───────────────)          (───────────────┴───────────────)</w:t>
      </w:r>
    </w:p>
    <w:p w:rsidR="0086328D" w:rsidRPr="00BD4D3F" w:rsidRDefault="0086328D">
      <w:pPr>
        <w:pStyle w:val="ConsPlusNonformat"/>
        <w:jc w:val="both"/>
      </w:pPr>
      <w:r w:rsidRPr="00BD4D3F">
        <w:t xml:space="preserve">│ Проведение плановой проверки │          </w:t>
      </w:r>
      <w:proofErr w:type="spellStart"/>
      <w:r w:rsidRPr="00BD4D3F">
        <w:t>│</w:t>
      </w:r>
      <w:proofErr w:type="spellEnd"/>
      <w:r w:rsidRPr="00BD4D3F">
        <w:t xml:space="preserve">   Проведение документарной    │</w:t>
      </w:r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(──────────────┬───────────────)          │   и (или) выездной проверки   │</w:t>
      </w:r>
    </w:p>
    <w:p w:rsidR="0086328D" w:rsidRPr="00BD4D3F" w:rsidRDefault="0086328D">
      <w:pPr>
        <w:pStyle w:val="ConsPlusNonformat"/>
        <w:jc w:val="both"/>
      </w:pPr>
      <w:r w:rsidRPr="00BD4D3F">
        <w:t xml:space="preserve">               │                          (───────────────┬───────────────)</w:t>
      </w:r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(──────────────┴───────────────)                          │</w:t>
      </w:r>
    </w:p>
    <w:p w:rsidR="0086328D" w:rsidRPr="00BD4D3F" w:rsidRDefault="0086328D">
      <w:pPr>
        <w:pStyle w:val="ConsPlusNonformat"/>
        <w:jc w:val="both"/>
      </w:pPr>
      <w:r w:rsidRPr="00BD4D3F">
        <w:t xml:space="preserve">│  Проведение </w:t>
      </w:r>
      <w:proofErr w:type="gramStart"/>
      <w:r w:rsidRPr="00BD4D3F">
        <w:t>документарной</w:t>
      </w:r>
      <w:proofErr w:type="gramEnd"/>
      <w:r w:rsidRPr="00BD4D3F">
        <w:t xml:space="preserve"> и  │                          </w:t>
      </w:r>
      <w:proofErr w:type="spellStart"/>
      <w:r w:rsidRPr="00BD4D3F">
        <w:t>│</w:t>
      </w:r>
      <w:proofErr w:type="spellEnd"/>
    </w:p>
    <w:p w:rsidR="0086328D" w:rsidRPr="00BD4D3F" w:rsidRDefault="0086328D">
      <w:pPr>
        <w:pStyle w:val="ConsPlusNonformat"/>
        <w:jc w:val="both"/>
      </w:pPr>
      <w:r w:rsidRPr="00BD4D3F">
        <w:t xml:space="preserve">│   (или) выездной проверки    │                          </w:t>
      </w:r>
      <w:proofErr w:type="spellStart"/>
      <w:r w:rsidRPr="00BD4D3F">
        <w:t>│</w:t>
      </w:r>
      <w:proofErr w:type="spellEnd"/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(──────────────────┬───────────)                          │</w:t>
      </w:r>
    </w:p>
    <w:p w:rsidR="0086328D" w:rsidRPr="00BD4D3F" w:rsidRDefault="0086328D">
      <w:pPr>
        <w:pStyle w:val="ConsPlusNonformat"/>
        <w:jc w:val="both"/>
      </w:pPr>
      <w:r w:rsidRPr="00BD4D3F">
        <w:t xml:space="preserve">                   ├──────────────────────────────────────┘</w:t>
      </w:r>
    </w:p>
    <w:p w:rsidR="0086328D" w:rsidRPr="00BD4D3F" w:rsidRDefault="0086328D">
      <w:pPr>
        <w:pStyle w:val="ConsPlusNonformat"/>
        <w:jc w:val="both"/>
      </w:pPr>
      <w:r w:rsidRPr="00BD4D3F">
        <w:t xml:space="preserve">                   │</w:t>
      </w:r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(──────────────────┴──────────────────────)    (──────────────────────────)</w:t>
      </w:r>
    </w:p>
    <w:p w:rsidR="0086328D" w:rsidRPr="00BD4D3F" w:rsidRDefault="0086328D">
      <w:pPr>
        <w:pStyle w:val="ConsPlusNonformat"/>
        <w:jc w:val="both"/>
      </w:pPr>
      <w:r w:rsidRPr="00BD4D3F">
        <w:t xml:space="preserve">│     ОФОРМЛЕНИЕ РЕЗУЛЬТАТА ПРОВЕРКИ      │    </w:t>
      </w:r>
      <w:proofErr w:type="spellStart"/>
      <w:r w:rsidRPr="00BD4D3F">
        <w:t>│</w:t>
      </w:r>
      <w:proofErr w:type="spellEnd"/>
      <w:r w:rsidRPr="00BD4D3F">
        <w:t xml:space="preserve">  Направление копии акта  │</w:t>
      </w:r>
    </w:p>
    <w:p w:rsidR="0086328D" w:rsidRPr="00BD4D3F" w:rsidRDefault="0086328D">
      <w:pPr>
        <w:pStyle w:val="ConsPlusNonformat"/>
        <w:jc w:val="both"/>
      </w:pPr>
      <w:proofErr w:type="gramStart"/>
      <w:r w:rsidRPr="00BD4D3F">
        <w:t xml:space="preserve">│    составление акта (в соответствии     │    </w:t>
      </w:r>
      <w:proofErr w:type="spellStart"/>
      <w:r w:rsidRPr="00BD4D3F">
        <w:t>│</w:t>
      </w:r>
      <w:proofErr w:type="spellEnd"/>
      <w:r w:rsidRPr="00BD4D3F">
        <w:t xml:space="preserve">    проверки в органы     │</w:t>
      </w:r>
      <w:proofErr w:type="gramEnd"/>
    </w:p>
    <w:p w:rsidR="0086328D" w:rsidRPr="00BD4D3F" w:rsidRDefault="0086328D">
      <w:pPr>
        <w:pStyle w:val="ConsPlusNonformat"/>
        <w:jc w:val="both"/>
      </w:pPr>
      <w:proofErr w:type="gramStart"/>
      <w:r w:rsidRPr="00BD4D3F">
        <w:t xml:space="preserve">│     с Типовой формой </w:t>
      </w:r>
      <w:hyperlink r:id="rId9" w:history="1">
        <w:r w:rsidRPr="00BD4D3F">
          <w:t>акта</w:t>
        </w:r>
      </w:hyperlink>
      <w:r w:rsidRPr="00BD4D3F">
        <w:t xml:space="preserve"> проверки,     ├────┤ прокуратуры (при наличии │</w:t>
      </w:r>
      <w:proofErr w:type="gramEnd"/>
    </w:p>
    <w:p w:rsidR="0086328D" w:rsidRPr="00BD4D3F" w:rsidRDefault="0086328D">
      <w:pPr>
        <w:pStyle w:val="ConsPlusNonformat"/>
        <w:jc w:val="both"/>
      </w:pPr>
      <w:r w:rsidRPr="00BD4D3F">
        <w:t xml:space="preserve">│          </w:t>
      </w:r>
      <w:proofErr w:type="gramStart"/>
      <w:r w:rsidRPr="00BD4D3F">
        <w:t>утвержденной</w:t>
      </w:r>
      <w:proofErr w:type="gramEnd"/>
      <w:r w:rsidRPr="00BD4D3F">
        <w:t xml:space="preserve"> приказом          │    </w:t>
      </w:r>
      <w:proofErr w:type="spellStart"/>
      <w:r w:rsidRPr="00BD4D3F">
        <w:t>│</w:t>
      </w:r>
      <w:proofErr w:type="spellEnd"/>
      <w:r w:rsidRPr="00BD4D3F">
        <w:t xml:space="preserve">   согласования органа    │</w:t>
      </w:r>
    </w:p>
    <w:p w:rsidR="0086328D" w:rsidRPr="00BD4D3F" w:rsidRDefault="0086328D">
      <w:pPr>
        <w:pStyle w:val="ConsPlusNonformat"/>
        <w:jc w:val="both"/>
      </w:pPr>
      <w:proofErr w:type="gramStart"/>
      <w:r w:rsidRPr="00BD4D3F">
        <w:t xml:space="preserve">│        Минэкономразвития России         │    </w:t>
      </w:r>
      <w:proofErr w:type="spellStart"/>
      <w:r w:rsidRPr="00BD4D3F">
        <w:t>│</w:t>
      </w:r>
      <w:proofErr w:type="spellEnd"/>
      <w:r w:rsidRPr="00BD4D3F">
        <w:t xml:space="preserve">       прокуратуры)       │</w:t>
      </w:r>
      <w:proofErr w:type="gramEnd"/>
    </w:p>
    <w:p w:rsidR="0086328D" w:rsidRPr="00BD4D3F" w:rsidRDefault="0086328D">
      <w:pPr>
        <w:pStyle w:val="ConsPlusNonformat"/>
        <w:jc w:val="both"/>
      </w:pPr>
      <w:r w:rsidRPr="00BD4D3F">
        <w:t>│       от 30 апреля 2009 г. N 141)       │    (──────────────────────────)</w:t>
      </w:r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(──────────────────┬───────────┬──────────)</w:t>
      </w:r>
    </w:p>
    <w:p w:rsidR="0086328D" w:rsidRPr="00BD4D3F" w:rsidRDefault="0086328D">
      <w:pPr>
        <w:pStyle w:val="ConsPlusNonformat"/>
        <w:jc w:val="both"/>
      </w:pPr>
      <w:r w:rsidRPr="00BD4D3F">
        <w:t xml:space="preserve">              ┌────┘           └────────────────────────┐</w:t>
      </w:r>
    </w:p>
    <w:p w:rsidR="0086328D" w:rsidRPr="00BD4D3F" w:rsidRDefault="0086328D">
      <w:pPr>
        <w:pStyle w:val="ConsPlusNonformat"/>
        <w:jc w:val="both"/>
      </w:pPr>
      <w:r w:rsidRPr="00BD4D3F">
        <w:t>(─────────────┴────────────────────)    (───────────────┴─────────────────)</w:t>
      </w:r>
    </w:p>
    <w:p w:rsidR="0086328D" w:rsidRPr="00BD4D3F" w:rsidRDefault="0086328D">
      <w:pPr>
        <w:pStyle w:val="ConsPlusNonformat"/>
        <w:jc w:val="both"/>
      </w:pPr>
      <w:r w:rsidRPr="00BD4D3F">
        <w:t xml:space="preserve">│ Принятие мер (в соответствии </w:t>
      </w:r>
      <w:proofErr w:type="gramStart"/>
      <w:r w:rsidRPr="00BD4D3F">
        <w:t>со</w:t>
      </w:r>
      <w:proofErr w:type="gramEnd"/>
      <w:r w:rsidRPr="00BD4D3F">
        <w:t xml:space="preserve">  │    </w:t>
      </w:r>
      <w:proofErr w:type="spellStart"/>
      <w:r w:rsidRPr="00BD4D3F">
        <w:t>│</w:t>
      </w:r>
      <w:proofErr w:type="spellEnd"/>
      <w:r w:rsidRPr="00BD4D3F">
        <w:t xml:space="preserve">  Отсутствие нарушений лесного   │</w:t>
      </w:r>
    </w:p>
    <w:p w:rsidR="0086328D" w:rsidRPr="00BD4D3F" w:rsidRDefault="0086328D">
      <w:pPr>
        <w:pStyle w:val="ConsPlusNonformat"/>
        <w:jc w:val="both"/>
      </w:pPr>
      <w:r w:rsidRPr="00BD4D3F">
        <w:t xml:space="preserve">│    </w:t>
      </w:r>
      <w:hyperlink r:id="rId10" w:history="1">
        <w:r w:rsidRPr="00BD4D3F">
          <w:t>ст. 17</w:t>
        </w:r>
      </w:hyperlink>
      <w:r w:rsidRPr="00BD4D3F">
        <w:t xml:space="preserve"> Федерального закона    │    </w:t>
      </w:r>
      <w:proofErr w:type="spellStart"/>
      <w:r w:rsidRPr="00BD4D3F">
        <w:t>│</w:t>
      </w:r>
      <w:proofErr w:type="spellEnd"/>
      <w:r w:rsidRPr="00BD4D3F">
        <w:t xml:space="preserve">        законодательства         │</w:t>
      </w:r>
    </w:p>
    <w:p w:rsidR="0086328D" w:rsidRPr="00BD4D3F" w:rsidRDefault="0086328D">
      <w:pPr>
        <w:pStyle w:val="ConsPlusNonformat"/>
        <w:jc w:val="both"/>
      </w:pPr>
      <w:r w:rsidRPr="00BD4D3F">
        <w:t>│     от 26.12.2008 N 294-ФЗ</w:t>
      </w:r>
      <w:proofErr w:type="gramStart"/>
      <w:r w:rsidRPr="00BD4D3F">
        <w:t>)      │    (─────────────────────────────────)</w:t>
      </w:r>
      <w:proofErr w:type="gramEnd"/>
    </w:p>
    <w:p w:rsidR="00665DE5" w:rsidRPr="00BD4D3F" w:rsidRDefault="0086328D" w:rsidP="00664CD5">
      <w:pPr>
        <w:pStyle w:val="ConsPlusNonformat"/>
        <w:jc w:val="both"/>
      </w:pPr>
      <w:r w:rsidRPr="00BD4D3F">
        <w:t>(──────────────────────────────────)</w:t>
      </w:r>
    </w:p>
    <w:sectPr w:rsidR="00665DE5" w:rsidRPr="00BD4D3F" w:rsidSect="000B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EA" w:rsidRDefault="004E40EA" w:rsidP="008A4993">
      <w:r>
        <w:separator/>
      </w:r>
    </w:p>
  </w:endnote>
  <w:endnote w:type="continuationSeparator" w:id="0">
    <w:p w:rsidR="004E40EA" w:rsidRDefault="004E40EA" w:rsidP="008A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EA" w:rsidRDefault="004E40EA" w:rsidP="008A4993">
      <w:r>
        <w:separator/>
      </w:r>
    </w:p>
  </w:footnote>
  <w:footnote w:type="continuationSeparator" w:id="0">
    <w:p w:rsidR="004E40EA" w:rsidRDefault="004E40EA" w:rsidP="008A4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D"/>
    <w:rsid w:val="0001779D"/>
    <w:rsid w:val="000205B3"/>
    <w:rsid w:val="00032E5E"/>
    <w:rsid w:val="00063711"/>
    <w:rsid w:val="00077FCD"/>
    <w:rsid w:val="00085351"/>
    <w:rsid w:val="000B514D"/>
    <w:rsid w:val="000C62BE"/>
    <w:rsid w:val="000F75B2"/>
    <w:rsid w:val="001306F1"/>
    <w:rsid w:val="0014152E"/>
    <w:rsid w:val="0015191C"/>
    <w:rsid w:val="00153064"/>
    <w:rsid w:val="00156A39"/>
    <w:rsid w:val="001575AB"/>
    <w:rsid w:val="00192C0D"/>
    <w:rsid w:val="001C2833"/>
    <w:rsid w:val="001D6B92"/>
    <w:rsid w:val="00216EB5"/>
    <w:rsid w:val="0022214E"/>
    <w:rsid w:val="0022577D"/>
    <w:rsid w:val="00255318"/>
    <w:rsid w:val="002631E7"/>
    <w:rsid w:val="00270708"/>
    <w:rsid w:val="00272153"/>
    <w:rsid w:val="00282153"/>
    <w:rsid w:val="002C74E1"/>
    <w:rsid w:val="002E0243"/>
    <w:rsid w:val="002F3409"/>
    <w:rsid w:val="0030662E"/>
    <w:rsid w:val="00307761"/>
    <w:rsid w:val="00333305"/>
    <w:rsid w:val="0033370D"/>
    <w:rsid w:val="003456B3"/>
    <w:rsid w:val="003573C9"/>
    <w:rsid w:val="00357D81"/>
    <w:rsid w:val="00384946"/>
    <w:rsid w:val="003B6D8F"/>
    <w:rsid w:val="003C63D5"/>
    <w:rsid w:val="003D340C"/>
    <w:rsid w:val="003D678F"/>
    <w:rsid w:val="00433A95"/>
    <w:rsid w:val="00440C95"/>
    <w:rsid w:val="004835CC"/>
    <w:rsid w:val="004B167E"/>
    <w:rsid w:val="004C1580"/>
    <w:rsid w:val="004C2374"/>
    <w:rsid w:val="004E40EA"/>
    <w:rsid w:val="00523EFA"/>
    <w:rsid w:val="00566DEF"/>
    <w:rsid w:val="00572A46"/>
    <w:rsid w:val="0059236C"/>
    <w:rsid w:val="005A7801"/>
    <w:rsid w:val="005C3DD4"/>
    <w:rsid w:val="005D0C17"/>
    <w:rsid w:val="005F5EBD"/>
    <w:rsid w:val="00607014"/>
    <w:rsid w:val="0061549D"/>
    <w:rsid w:val="006356B3"/>
    <w:rsid w:val="00640879"/>
    <w:rsid w:val="0064265B"/>
    <w:rsid w:val="00654C45"/>
    <w:rsid w:val="00654ED9"/>
    <w:rsid w:val="00664CD5"/>
    <w:rsid w:val="00665DE5"/>
    <w:rsid w:val="006860F4"/>
    <w:rsid w:val="006B15E9"/>
    <w:rsid w:val="006D5099"/>
    <w:rsid w:val="006D7873"/>
    <w:rsid w:val="006E0028"/>
    <w:rsid w:val="00716F3A"/>
    <w:rsid w:val="00736E37"/>
    <w:rsid w:val="00750F5C"/>
    <w:rsid w:val="00770712"/>
    <w:rsid w:val="00791DF8"/>
    <w:rsid w:val="00817745"/>
    <w:rsid w:val="00841EB8"/>
    <w:rsid w:val="0085723A"/>
    <w:rsid w:val="0086328D"/>
    <w:rsid w:val="00875C18"/>
    <w:rsid w:val="008A4993"/>
    <w:rsid w:val="008F16C3"/>
    <w:rsid w:val="00903390"/>
    <w:rsid w:val="00927123"/>
    <w:rsid w:val="00933527"/>
    <w:rsid w:val="00942C14"/>
    <w:rsid w:val="009476BA"/>
    <w:rsid w:val="0095442C"/>
    <w:rsid w:val="00967BB2"/>
    <w:rsid w:val="0097010B"/>
    <w:rsid w:val="00980074"/>
    <w:rsid w:val="009820BF"/>
    <w:rsid w:val="00983E51"/>
    <w:rsid w:val="009937F7"/>
    <w:rsid w:val="00995418"/>
    <w:rsid w:val="009C2688"/>
    <w:rsid w:val="00A05E67"/>
    <w:rsid w:val="00A219DE"/>
    <w:rsid w:val="00A24F70"/>
    <w:rsid w:val="00A60209"/>
    <w:rsid w:val="00A63560"/>
    <w:rsid w:val="00A80A6F"/>
    <w:rsid w:val="00A95B44"/>
    <w:rsid w:val="00AC757D"/>
    <w:rsid w:val="00AF2AA5"/>
    <w:rsid w:val="00B10B0F"/>
    <w:rsid w:val="00B169E6"/>
    <w:rsid w:val="00B413A3"/>
    <w:rsid w:val="00B4754E"/>
    <w:rsid w:val="00B7194F"/>
    <w:rsid w:val="00B741F8"/>
    <w:rsid w:val="00BB0C4B"/>
    <w:rsid w:val="00BD4D3F"/>
    <w:rsid w:val="00BE0159"/>
    <w:rsid w:val="00BE21C8"/>
    <w:rsid w:val="00C34778"/>
    <w:rsid w:val="00C53C64"/>
    <w:rsid w:val="00C6266A"/>
    <w:rsid w:val="00C740A4"/>
    <w:rsid w:val="00C80A8E"/>
    <w:rsid w:val="00C81100"/>
    <w:rsid w:val="00C915A4"/>
    <w:rsid w:val="00C95D23"/>
    <w:rsid w:val="00D12A72"/>
    <w:rsid w:val="00D26082"/>
    <w:rsid w:val="00D36CB9"/>
    <w:rsid w:val="00D44024"/>
    <w:rsid w:val="00D57105"/>
    <w:rsid w:val="00D61943"/>
    <w:rsid w:val="00D921AF"/>
    <w:rsid w:val="00DC7BC5"/>
    <w:rsid w:val="00DE2231"/>
    <w:rsid w:val="00DF41DF"/>
    <w:rsid w:val="00E117CB"/>
    <w:rsid w:val="00E125D0"/>
    <w:rsid w:val="00E344BE"/>
    <w:rsid w:val="00E40237"/>
    <w:rsid w:val="00E60C57"/>
    <w:rsid w:val="00E64D61"/>
    <w:rsid w:val="00E6622B"/>
    <w:rsid w:val="00ED7443"/>
    <w:rsid w:val="00EE34F5"/>
    <w:rsid w:val="00EE5975"/>
    <w:rsid w:val="00F02EC5"/>
    <w:rsid w:val="00F341C6"/>
    <w:rsid w:val="00F37D96"/>
    <w:rsid w:val="00F656E9"/>
    <w:rsid w:val="00F66618"/>
    <w:rsid w:val="00F84CC8"/>
    <w:rsid w:val="00FB767A"/>
    <w:rsid w:val="00FC79F9"/>
    <w:rsid w:val="00FE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3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3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632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4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4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4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9156961814625CC34AC28BACED91455B9C797660C6909D2745C8B2FA449873357D7C7A0118CE3J2z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F9156961814625CC34AC28BACED91455B9C797660C6909D2745C8B2FA449873357D7C7A0118CE1J2z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F9156961814625CC34AC28BACED91455B9C797660C6909D2745C8B2FA449873357D7C7A0118FE1J2z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9156961814625CC34AC28BACED91455B8C2956D0D6909D2745C8B2FA449873357D7C7A0J1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18DB3-91F3-4DC8-9864-F2C3F5C3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HP</cp:lastModifiedBy>
  <cp:revision>2</cp:revision>
  <cp:lastPrinted>2017-05-16T04:27:00Z</cp:lastPrinted>
  <dcterms:created xsi:type="dcterms:W3CDTF">2017-07-11T07:19:00Z</dcterms:created>
  <dcterms:modified xsi:type="dcterms:W3CDTF">2017-07-11T07:19:00Z</dcterms:modified>
</cp:coreProperties>
</file>