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</w:t>
      </w:r>
    </w:p>
    <w:p>
      <w:pPr>
        <w:pStyle w:val="Normal"/>
        <w:spacing w:before="0" w:after="0"/>
        <w:jc w:val="right"/>
        <w:rPr/>
      </w:pPr>
      <w:r>
        <w:rPr>
          <w:rFonts w:ascii="Times New Roman" w:hAnsi="Times New Roman"/>
          <w:b/>
          <w:sz w:val="24"/>
          <w:szCs w:val="24"/>
        </w:rPr>
        <w:t>Начальник отдела культуры, туризма</w:t>
      </w:r>
    </w:p>
    <w:p>
      <w:pPr>
        <w:pStyle w:val="Normal"/>
        <w:spacing w:before="0" w:after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молодёжной политики администрации</w:t>
      </w:r>
    </w:p>
    <w:p>
      <w:pPr>
        <w:pStyle w:val="Normal"/>
        <w:spacing w:before="0" w:after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Первомайского муниципального района</w:t>
      </w:r>
    </w:p>
    <w:p>
      <w:pPr>
        <w:pStyle w:val="Normal"/>
        <w:spacing w:before="0" w:after="0"/>
        <w:jc w:val="right"/>
        <w:rPr/>
      </w:pPr>
      <w:r>
        <w:rPr>
          <w:rFonts w:ascii="Times New Roman" w:hAnsi="Times New Roman"/>
          <w:b/>
          <w:sz w:val="24"/>
          <w:szCs w:val="24"/>
        </w:rPr>
        <w:t>______________________А.А. Куликова</w:t>
      </w:r>
    </w:p>
    <w:p>
      <w:pPr>
        <w:pStyle w:val="2"/>
        <w:jc w:val="both"/>
        <w:rPr>
          <w:i w:val="false"/>
          <w:i w:val="false"/>
          <w:sz w:val="24"/>
        </w:rPr>
      </w:pPr>
      <w:r>
        <w:rPr>
          <w:i w:val="false"/>
          <w:sz w:val="24"/>
        </w:rPr>
      </w:r>
    </w:p>
    <w:p>
      <w:pPr>
        <w:pStyle w:val="2"/>
        <w:jc w:val="both"/>
        <w:rPr>
          <w:i w:val="false"/>
          <w:i w:val="false"/>
          <w:sz w:val="24"/>
        </w:rPr>
      </w:pPr>
      <w:r>
        <w:rPr>
          <w:i w:val="false"/>
          <w:sz w:val="24"/>
        </w:rPr>
      </w:r>
    </w:p>
    <w:p>
      <w:pPr>
        <w:pStyle w:val="2"/>
        <w:jc w:val="both"/>
        <w:rPr>
          <w:i w:val="false"/>
          <w:i w:val="false"/>
          <w:sz w:val="24"/>
        </w:rPr>
      </w:pPr>
      <w:r>
        <w:rPr>
          <w:i w:val="false"/>
          <w:sz w:val="24"/>
        </w:rPr>
      </w:r>
    </w:p>
    <w:p>
      <w:pPr>
        <w:pStyle w:val="2"/>
        <w:rPr>
          <w:b/>
          <w:b/>
          <w:i w:val="false"/>
          <w:i w:val="false"/>
          <w:sz w:val="24"/>
        </w:rPr>
      </w:pPr>
      <w:r>
        <w:rPr>
          <w:b/>
          <w:i w:val="false"/>
          <w:sz w:val="24"/>
        </w:rPr>
        <w:t>ПЛАН РАБОТЫ</w:t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Отдела культуры, туризма и молодежной политики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Первомайского муниципального района</w:t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iCs/>
          <w:sz w:val="24"/>
          <w:szCs w:val="24"/>
        </w:rPr>
        <w:t>на 2022 год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2"/>
        <w:rPr/>
      </w:pPr>
      <w:r>
        <w:rPr>
          <w:rFonts w:ascii="Times New Roman" w:hAnsi="Times New Roman"/>
          <w:b/>
          <w:bCs/>
          <w:iCs/>
          <w:sz w:val="24"/>
          <w:szCs w:val="24"/>
        </w:rPr>
        <w:t>ПЛАН РАБОТЫ СПЕЦИАЛИСТА ПО ТВОРЧЕСТВУ МУ ЦОФ УК ПЕРВОМАЙСКОГО МР НА 2022 г.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ОСНОВНЫЕ НАПРАВЛЕНИЯ ДЕЯТЕЛЬНОСТИ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240" w:before="0" w:after="0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Внедрение новых форм работы с населением различных категорий.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240" w:before="0" w:after="0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деятельности любительских объединений и кружков.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240" w:before="0" w:after="0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и распространение передового опыта клубной работы.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240" w:before="0" w:after="0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Координация деятельности ЦКС.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240" w:before="0" w:after="0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учебно-методической помощи ЦКС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240" w:before="0" w:after="0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проведение районных мероприятий.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240" w:before="0" w:after="0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планируемых мероприятий по району.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240" w:before="0" w:after="0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Информирование населения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240" w:before="0" w:after="0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по сбору информации в рамках мероприятий по популяризации здорового образа жизни проводимых в муниципальном районе;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5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ОРГАНИЗАЦИОННО -МЕТОДИЧЕСКАЯ РАБОТА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Организация, подготовка, оказание методической помощи учреждениям культуры при проведении массовых  мероприятий: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Новогодне – рождественские мероприятия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«Широкая Масленица»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День защитника Отечества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Международный женский день 8 марта</w:t>
      </w:r>
    </w:p>
    <w:p>
      <w:pPr>
        <w:pStyle w:val="Normal"/>
        <w:spacing w:lineRule="auto" w:line="240" w:before="0" w:after="0"/>
        <w:ind w:left="360" w:hanging="0"/>
        <w:rPr/>
      </w:pPr>
      <w:r>
        <w:rPr>
          <w:rFonts w:ascii="Times New Roman" w:hAnsi="Times New Roman"/>
          <w:sz w:val="24"/>
          <w:szCs w:val="24"/>
        </w:rPr>
        <w:t>-     Кустовые смотры, фестивали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День весны и труда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Праздник «День Победы»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День России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Дни сёл и деревень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День посёлка Пречистое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День защиты детей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День пожилого человека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240" w:before="0" w:after="0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народного Единства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240" w:before="0" w:after="0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матери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240" w:before="0" w:after="0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семьи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День инвалида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Участие в областных и межрайонных мероприятиях (по соглашению)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Консультации (по требованию специалистов)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 и отчетность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 любительских объединений и кружков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размещение информации на сайтах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подбор репертуара для художественной самодеятельности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написание сценариев к клубным мероприятиям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и проведение массовых клубных мероприятий, праздников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ind w:left="42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выставок, ярмарок народных умельцев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ind w:left="42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составление смет, разбивка денежных средств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ind w:left="42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ind w:left="42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4. Координация деятельности учреждений культуры на портале </w:t>
      </w:r>
      <w:r>
        <w:rPr>
          <w:rFonts w:ascii="Times New Roman" w:hAnsi="Times New Roman"/>
          <w:sz w:val="24"/>
          <w:szCs w:val="24"/>
          <w:lang w:val="en-US"/>
        </w:rPr>
        <w:t>PRO</w:t>
      </w:r>
      <w:r>
        <w:rPr>
          <w:rFonts w:ascii="Times New Roman" w:hAnsi="Times New Roman"/>
          <w:sz w:val="24"/>
          <w:szCs w:val="24"/>
        </w:rPr>
        <w:t xml:space="preserve"> культура.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ind w:left="42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ind w:left="42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Осуществление контроля за реализацией мероприятий комлексного плана противодействия идеологии терроризма и других мероприятий по противодействию идеолигии терроризма.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ind w:left="42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-540" w:hanging="0"/>
        <w:jc w:val="center"/>
        <w:outlineLvl w:val="3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УЧЕБНО - ИНФОРМАЦИОННАЯ РАБОТА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1.Проведение семинарских занятий и круглых столов для работников ЦСК:</w:t>
      </w:r>
    </w:p>
    <w:p>
      <w:pPr>
        <w:pStyle w:val="Normal"/>
        <w:spacing w:lineRule="auto" w:line="240" w:before="0" w:after="0"/>
        <w:ind w:left="-720" w:firstLine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квартал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240" w:before="0" w:after="0"/>
        <w:ind w:left="720" w:hanging="360"/>
        <w:rPr/>
      </w:pPr>
      <w:r>
        <w:rPr>
          <w:rFonts w:ascii="Times New Roman" w:hAnsi="Times New Roman"/>
          <w:sz w:val="24"/>
          <w:szCs w:val="24"/>
        </w:rPr>
        <w:t>подведение итогов работы ДК и СК за 2021год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организационные вопросы по проведению районного конкурса «Марш бросок искусств».</w:t>
      </w:r>
    </w:p>
    <w:p>
      <w:pPr>
        <w:pStyle w:val="Normal"/>
        <w:spacing w:lineRule="auto" w:line="240" w:before="0" w:after="0"/>
        <w:ind w:left="360" w:hanging="0"/>
        <w:rPr/>
      </w:pPr>
      <w:r>
        <w:rPr/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квартал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анализ проведения районного конкурса «Марш бросок искусств»</w:t>
      </w:r>
    </w:p>
    <w:p>
      <w:pPr>
        <w:pStyle w:val="Normal"/>
        <w:spacing w:lineRule="auto" w:line="240" w:before="0" w:after="0"/>
        <w:ind w:left="54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представление программы «Организация досуга детей и подростков в период  </w:t>
      </w:r>
    </w:p>
    <w:p>
      <w:pPr>
        <w:pStyle w:val="Normal"/>
        <w:spacing w:lineRule="auto" w:line="240" w:before="0" w:after="0"/>
        <w:ind w:left="54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летних каникул»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240" w:before="0" w:after="0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проведения праздников сел и деревень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квартал</w:t>
      </w:r>
    </w:p>
    <w:p>
      <w:pPr>
        <w:pStyle w:val="Normal"/>
        <w:spacing w:lineRule="auto" w:line="240" w:before="0" w:after="0"/>
        <w:ind w:left="900" w:hanging="720"/>
        <w:rPr/>
      </w:pPr>
      <w:r>
        <w:rPr>
          <w:rFonts w:ascii="Times New Roman" w:hAnsi="Times New Roman"/>
          <w:sz w:val="24"/>
          <w:szCs w:val="24"/>
        </w:rPr>
        <w:t>-   проведение праздничных мероприятий для пожилых людей</w:t>
      </w:r>
    </w:p>
    <w:p>
      <w:pPr>
        <w:pStyle w:val="Normal"/>
        <w:spacing w:lineRule="auto" w:line="240" w:before="0" w:after="0"/>
        <w:ind w:left="360" w:hanging="0"/>
        <w:rPr/>
      </w:pPr>
      <w:r>
        <w:rPr>
          <w:rFonts w:ascii="Times New Roman" w:hAnsi="Times New Roman"/>
          <w:sz w:val="24"/>
          <w:szCs w:val="24"/>
        </w:rPr>
        <w:t>-    подведение итогов по проведению районного конкурса сценариев. Торжественное награждение победителей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квартал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240" w:before="0" w:after="0"/>
        <w:ind w:left="720" w:hanging="360"/>
        <w:rPr/>
      </w:pPr>
      <w:r>
        <w:rPr>
          <w:rFonts w:ascii="Times New Roman" w:hAnsi="Times New Roman"/>
          <w:sz w:val="24"/>
          <w:szCs w:val="24"/>
        </w:rPr>
        <w:t>подготовка к годовой отчетности и планирование мероприятий на 2023 год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240" w:before="0" w:after="0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творческая лаборатория «Проведение новогодних и рождественских мероприятий».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ind w:left="7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Информационные справки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240" w:before="0" w:after="0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Календарные планы работы учреждений культуры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Первомайского МР по  памятным и юбилейным  датам               ежемесячно</w:t>
      </w:r>
    </w:p>
    <w:p>
      <w:pPr>
        <w:pStyle w:val="Normal"/>
        <w:spacing w:lineRule="auto" w:line="240" w:before="0" w:after="0"/>
        <w:ind w:left="360" w:hanging="0"/>
        <w:rPr/>
      </w:pPr>
      <w:r>
        <w:rPr>
          <w:rFonts w:ascii="Times New Roman" w:hAnsi="Times New Roman"/>
          <w:sz w:val="24"/>
          <w:szCs w:val="24"/>
        </w:rPr>
        <w:t>- Анализ работы ЦКС в 2021 году                                                            1 кв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Перспектива развития  любительских объединений  </w:t>
      </w:r>
    </w:p>
    <w:p>
      <w:pPr>
        <w:pStyle w:val="Normal"/>
        <w:spacing w:lineRule="auto" w:line="240" w:before="0" w:after="0"/>
        <w:ind w:left="360" w:hanging="0"/>
        <w:rPr/>
      </w:pPr>
      <w:r>
        <w:rPr>
          <w:rFonts w:ascii="Times New Roman" w:hAnsi="Times New Roman"/>
          <w:sz w:val="24"/>
          <w:szCs w:val="24"/>
        </w:rPr>
        <w:t>в 2022 году  в учреждениях культуры                                                      1 кв.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Сравнительная статистика  с прошлым годом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тогам работы в 1 кв. (муниципальные задания)                                 2 кв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Анализ работы учреждений культуры в летний период                           3 кв.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 учреждений культуры в рамках муниципальных программ   4 кв.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муниципальных заданий                                                   4 кв.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Работа художественного совета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организация и проведение районного  фестиваля                              1 кв.    художественной самодеятельности и выставки народного творчества                     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новые формы работы  с детьми в период каникул                           2 кв- 3 кв.     </w:t>
      </w:r>
    </w:p>
    <w:p>
      <w:pPr>
        <w:pStyle w:val="Normal"/>
        <w:spacing w:lineRule="auto" w:line="240" w:before="0" w:after="0"/>
        <w:ind w:left="360" w:hanging="0"/>
        <w:rPr/>
      </w:pPr>
      <w:r>
        <w:rPr>
          <w:rFonts w:ascii="Times New Roman" w:hAnsi="Times New Roman"/>
          <w:sz w:val="24"/>
          <w:szCs w:val="24"/>
        </w:rPr>
        <w:t xml:space="preserve">-   обсуждение перспективы развития на 2023 год                               4 кв.   </w:t>
      </w:r>
    </w:p>
    <w:p>
      <w:pPr>
        <w:pStyle w:val="Normal"/>
        <w:spacing w:lineRule="auto" w:line="240" w:before="0" w:after="0"/>
        <w:ind w:left="-18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-180" w:hanging="0"/>
        <w:outlineLvl w:val="4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-180" w:hanging="0"/>
        <w:jc w:val="center"/>
        <w:outlineLvl w:val="4"/>
        <w:rPr/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МАССОВЫЕ МЕРОПРИЯТИЯ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1. День защитника Отечества                                                                   23 февраля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2. Праздник «Широкая Масленица»                                                        24 февраля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Международный женский день                                                            8 марта</w:t>
      </w:r>
    </w:p>
    <w:p>
      <w:pPr>
        <w:pStyle w:val="Normal"/>
        <w:spacing w:lineRule="auto" w:line="240" w:before="40" w:after="40"/>
        <w:rPr/>
      </w:pPr>
      <w:r>
        <w:rPr>
          <w:rFonts w:ascii="Times New Roman" w:hAnsi="Times New Roman"/>
          <w:sz w:val="24"/>
          <w:szCs w:val="24"/>
        </w:rPr>
        <w:t>4. Музыкально-поэтический фестиваль                                                   апрель                                   «Поэтическая весна в Пречистом крае»</w:t>
      </w:r>
    </w:p>
    <w:p>
      <w:pPr>
        <w:pStyle w:val="Normal"/>
        <w:spacing w:lineRule="auto" w:line="240" w:before="40" w:after="40"/>
        <w:rPr/>
      </w:pPr>
      <w:r>
        <w:rPr>
          <w:rFonts w:ascii="Times New Roman" w:hAnsi="Times New Roman"/>
          <w:sz w:val="24"/>
          <w:szCs w:val="24"/>
        </w:rPr>
        <w:t>5. Районный конкурс «Марш бросок искусств»                                      апрель-май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6. Праздник «День Победы»                                                                      9 май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7. День России                                                                                            12 июня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8.Областной форум отцов                                                                         июнь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 xml:space="preserve">9. Праздники сел и деревень Первомайского МР                                    май-сентябрь   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10. Праздник «День посёлка Пречистое»                                                  25 август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 xml:space="preserve">11. </w:t>
      </w:r>
      <w:r>
        <w:rPr>
          <w:rFonts w:ascii="Times New Roman" w:hAnsi="Times New Roman"/>
        </w:rPr>
        <w:t xml:space="preserve">Плодово-ягодный </w:t>
      </w:r>
      <w:r>
        <w:rPr>
          <w:rFonts w:ascii="Times New Roman" w:hAnsi="Times New Roman"/>
          <w:sz w:val="24"/>
          <w:szCs w:val="24"/>
        </w:rPr>
        <w:t>фестиваль «Бабье лето в Пречистом»                      сентябрь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12. Концертная программа</w:t>
      </w:r>
      <w:r>
        <w:rPr>
          <w:rFonts w:ascii="Times New Roman" w:hAnsi="Times New Roman"/>
          <w:sz w:val="24"/>
          <w:szCs w:val="24"/>
          <w:shd w:fill="FFFFFF" w:val="clear"/>
        </w:rPr>
        <w:t>к Дню пожилого человека                             октябрь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13. Праздничный концерт к  Дню народного Единства                            ноябрь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14. Праздничная, концертная программа к дню Матери                          ноябрь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15. Районный конкурс молодежных  программ                                        25 декабря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shd w:fill="FFFFFF" w:val="clear"/>
        </w:rPr>
        <w:t>«Новогодний марафон»</w:t>
      </w:r>
    </w:p>
    <w:p>
      <w:pPr>
        <w:pStyle w:val="NoSpacing"/>
        <w:ind w:left="-180" w:hanging="180"/>
        <w:rPr>
          <w:rFonts w:ascii="Times New Roman" w:hAnsi="Times New Roman"/>
          <w:color w:val="3E3E3E"/>
          <w:sz w:val="24"/>
          <w:szCs w:val="24"/>
        </w:rPr>
      </w:pPr>
      <w:r>
        <w:rPr>
          <w:rFonts w:ascii="Times New Roman" w:hAnsi="Times New Roman"/>
          <w:color w:val="3E3E3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План работы по туризму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b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Туризм: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Times New Roman" w:hAnsi="Times New Roman"/>
          <w:b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Проведение дискуссионных совещаний по вопросам туризма.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Координация деятельности туристических программ: «Сундук веселья, вот это да!»,  «Приглашает Козье подворье», «Лесная гостиная Феи Леса», «Кукобойское Поле чудес», «Шаль пуховая», «К Семёновне на часок». 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Сотрудничество с туристическими фирмами  по направлению «Въездной туризм».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Информирование населения по направлению « Развитие сельского, детского, семейного туризма» 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Методическая и практическая помощь в интеграции организаций при подготовке туристических, информационных площадках   и мероприятиях в сфере народных - художественных промыслов.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Привлечение творческих ресурсов МДК и СДК для работы в области туризма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Разработка новых туристических программ, проектов.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Координация деятельности туристических проектов района на период проведения новогодней компании с15.12.2021 г. по  20.01.2022 г. 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Координация деятельности туристических проектов района на период проведения масленичной недели 2022 года.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Помощь в организации туристического праздника  «День рождения Бабы яги» в рамках празднования дня села Кукобой(26 июня).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Помощь в организации праздника  День поселка Пречистое.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Помощь в организации праздника  «Бабье лето в Пречистом».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Распространение информации о тур. проектах района в средствах массовой информации.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Печать и издание рекламно-демонстрационных материалов.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Организация туристических площадок в рамках проведения празднования дня посёлка Пречистое. 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Предоставление в Департамент по туризму Ярославской области запрашиваемой информации. 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Участие в областных и районных конференциях, тренингах, семинарах, съездах, форумах, конгрессах, совещаниях, касаемых вопросов развития и организации туризма на территории района.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b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На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родные промыслы: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b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 Ведение и обновление базы данных о народных умельцах Первомайского МР.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 Сотрудничество с историко-краеведческим отделом центральной библиотеки, директорами ЦКС и МУК  по вопросам организации выставок, мастер-классов, обновления экспозиций.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 Анонсирование населения о текущих и планируемых  мероприятиях.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4. Координация подготовки и проведения выставок, мастер-классов, аллеи мастеров в учреждениях культуры; культурно-массовых мероприятий в сфере народных -художественных промыслов.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5. Участие в областных и межрегиональных выставках- ярмарках.     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План совещаний с работниками учреждений в сфере туризма на 2021 год.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</w:r>
    </w:p>
    <w:tbl>
      <w:tblPr>
        <w:tblW w:w="982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75"/>
        <w:gridCol w:w="4494"/>
        <w:gridCol w:w="2329"/>
        <w:gridCol w:w="2328"/>
      </w:tblGrid>
      <w:tr>
        <w:trPr>
          <w:trHeight w:val="144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Наименование совещания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Дата проведения 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Место проведения</w:t>
            </w:r>
          </w:p>
        </w:tc>
      </w:tr>
      <w:tr>
        <w:trPr>
          <w:trHeight w:val="144" w:hRule="atLeast"/>
        </w:trPr>
        <w:tc>
          <w:tcPr>
            <w:tcW w:w="9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Совещание  с сотрудниками учреждений культуры по итогам проведения новогодней компании и  подготовки к празднованию масленицы 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 февраля в 09.00ч.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ОКТиМП</w:t>
            </w:r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Совещание с руководителями туристических проектов по результатам отработанного месяца и планированию работы на следующий месяц 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27 февраля в 10.00ч.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ОКТиМП</w:t>
            </w:r>
          </w:p>
        </w:tc>
      </w:tr>
      <w:tr>
        <w:trPr>
          <w:trHeight w:val="144" w:hRule="atLeast"/>
        </w:trPr>
        <w:tc>
          <w:tcPr>
            <w:tcW w:w="9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Март</w:t>
            </w:r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Совещание с руководителями туристических проектов по результатам отработанного месяца и планированию работы на следующий месяц 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30 марта в 10.00ч.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ОКТиМП</w:t>
            </w:r>
          </w:p>
        </w:tc>
      </w:tr>
      <w:tr>
        <w:trPr>
          <w:trHeight w:val="144" w:hRule="atLeast"/>
        </w:trPr>
        <w:tc>
          <w:tcPr>
            <w:tcW w:w="9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r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Совещание с руководителями туристических проектов по результатам отработанного месяца и планированию работы на следующий месяц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27 апреля в 10.00ч.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ОКТиМП</w:t>
            </w:r>
          </w:p>
        </w:tc>
      </w:tr>
      <w:tr>
        <w:trPr>
          <w:trHeight w:val="144" w:hRule="atLeast"/>
        </w:trPr>
        <w:tc>
          <w:tcPr>
            <w:tcW w:w="9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Совещание по туризму с сотрудниками учреждений культуры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 мая в 10.00ч.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ОКТиМП</w:t>
            </w:r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Совещание с руководителями туристических проектов по результатам отработанного месяца и планированию работы на следующий месяц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25 мая в 10.00ч.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ОКТиМП</w:t>
            </w:r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 течении месяца совещания с руководителями туристических проектов, МУК Кукобойская ЦКС, ООО «Кукобойская старина» по вопросам  празднования дня села Кукобой в рамках которого будет организован туристский праздник «День рождения Бабы Яги».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25 мая в 11.00ч.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ОКТиМП</w:t>
            </w:r>
          </w:p>
        </w:tc>
      </w:tr>
      <w:tr>
        <w:trPr>
          <w:trHeight w:val="144" w:hRule="atLeast"/>
        </w:trPr>
        <w:tc>
          <w:tcPr>
            <w:tcW w:w="9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июнь</w:t>
            </w:r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Совещание по туризму с сотрудниками учреждений культуры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8 июня в 10.00ч.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ОКТиМП</w:t>
            </w:r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Совещание с руководителями туристических проектов по результатам отработанного месяца и планированию работы на следующий месяц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15 июня в 10.00ч.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ОКТиМП</w:t>
            </w:r>
          </w:p>
        </w:tc>
      </w:tr>
      <w:tr>
        <w:trPr>
          <w:trHeight w:val="144" w:hRule="atLeast"/>
        </w:trPr>
        <w:tc>
          <w:tcPr>
            <w:tcW w:w="9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 течении месяца совещания с руководителями туристических проектов, МУК Кукобойская ЦКС, ООО Кукобойская старина по поводу празднования дня села Кукобой .</w:t>
            </w:r>
          </w:p>
        </w:tc>
      </w:tr>
      <w:tr>
        <w:trPr>
          <w:trHeight w:val="144" w:hRule="atLeast"/>
        </w:trPr>
        <w:tc>
          <w:tcPr>
            <w:tcW w:w="9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июль</w:t>
            </w:r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Совещание по туризму с сотрудниками учреждений культуры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 июля в 10.00ч.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ОКТиМП</w:t>
            </w:r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Совещание с руководителями туристических проектов по результатам отработанного месяца и планированию работы на следующий месяц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13 июля в 10.00ч.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ОКТиМП</w:t>
            </w:r>
          </w:p>
        </w:tc>
      </w:tr>
      <w:tr>
        <w:trPr>
          <w:trHeight w:val="144" w:hRule="atLeast"/>
        </w:trPr>
        <w:tc>
          <w:tcPr>
            <w:tcW w:w="9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август</w:t>
            </w:r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Совещание по туризму с сотрудниками учреждений культуры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 августа в 10.00ч.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ОКТиМП</w:t>
            </w:r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Совещание с руководителями туристических проектов по результатам отработанного месяца и планированию работы на следующий месяц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 августа в 10.00ч.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ОКТиМП</w:t>
            </w:r>
          </w:p>
        </w:tc>
      </w:tr>
      <w:tr>
        <w:trPr>
          <w:trHeight w:val="144" w:hRule="atLeast"/>
        </w:trPr>
        <w:tc>
          <w:tcPr>
            <w:tcW w:w="9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 течении месяца совещания с руководителями тур. проектов по подготовке к участию в праздновании дня поселка Пречистое.</w:t>
            </w:r>
          </w:p>
        </w:tc>
      </w:tr>
      <w:tr>
        <w:trPr>
          <w:trHeight w:val="144" w:hRule="atLeast"/>
        </w:trPr>
        <w:tc>
          <w:tcPr>
            <w:tcW w:w="9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Совещание по туризму с сотрудниками учреждений культуры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 сентября в 10.00ч.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ОКТиМП</w:t>
            </w:r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Совещание с руководителями туристических проектов по результатам отработанного месяца и планированию работы на следующий месяц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66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21 сентября в 10.00ч.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ОКТиМП</w:t>
            </w:r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Подготовка к областной Ярмарке –выставке «Ярагро»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 течении месяца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ОКТМП</w:t>
            </w:r>
          </w:p>
        </w:tc>
      </w:tr>
      <w:tr>
        <w:trPr>
          <w:trHeight w:val="144" w:hRule="atLeast"/>
        </w:trPr>
        <w:tc>
          <w:tcPr>
            <w:tcW w:w="9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Совещание по туризму с сотрудниками учреждений культуры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5 октября в 10.00ч.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ОКТиМП</w:t>
            </w:r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Совещание с руководителями туристических проектов по результатам отработанного месяца и планированию работы на следующий месяц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26 октября в 10.00ч.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ОКТиМП</w:t>
            </w:r>
          </w:p>
        </w:tc>
      </w:tr>
      <w:tr>
        <w:trPr>
          <w:trHeight w:val="144" w:hRule="atLeast"/>
        </w:trPr>
        <w:tc>
          <w:tcPr>
            <w:tcW w:w="9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На протяжении месяца совещания с руководителями туристических проектов по подготовке к областной выставке Ярославский базар </w:t>
            </w:r>
          </w:p>
        </w:tc>
      </w:tr>
      <w:tr>
        <w:trPr>
          <w:trHeight w:val="144" w:hRule="atLeast"/>
        </w:trPr>
        <w:tc>
          <w:tcPr>
            <w:tcW w:w="9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Совещание по туризму с сотрудниками учреждений культуры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 ноября 10.00ч.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ОКТиМП</w:t>
            </w:r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Совещание с руководителями туристических брендов по результатам отработанного месяца и планированию работы на следующий месяц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23 ноября в 10.00ч.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ОКТиМП</w:t>
            </w:r>
          </w:p>
        </w:tc>
      </w:tr>
      <w:tr>
        <w:trPr>
          <w:trHeight w:val="144" w:hRule="atLeast"/>
        </w:trPr>
        <w:tc>
          <w:tcPr>
            <w:tcW w:w="9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 протяжении месяца совещания с руководителями туристических брендов по подготовке к новогодней компании</w:t>
            </w:r>
          </w:p>
        </w:tc>
      </w:tr>
      <w:tr>
        <w:trPr>
          <w:trHeight w:val="144" w:hRule="atLeast"/>
        </w:trPr>
        <w:tc>
          <w:tcPr>
            <w:tcW w:w="9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Совещание по туризму с сотрудниками учреждений культуры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 декабря в 10.00ч.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ОКТиМП</w:t>
            </w:r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Совещание с руководителями туристических брендов по результатам отработанного месяца и планированию работы на следующий месяц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14 декабря в 10.00ч.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ОКТиМП</w:t>
            </w:r>
          </w:p>
        </w:tc>
      </w:tr>
      <w:tr>
        <w:trPr>
          <w:trHeight w:val="144" w:hRule="atLeast"/>
        </w:trPr>
        <w:tc>
          <w:tcPr>
            <w:tcW w:w="9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 протяжении месяца совещания с руководителями туристических брендов по подготовке к новогодней компании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течении года в вышеуказанный план могут вноситься изменения, в связи, с непредвиденными мероприятиями в сфере туризма.</w:t>
      </w:r>
    </w:p>
    <w:p>
      <w:pPr>
        <w:pStyle w:val="NormalWeb"/>
        <w:ind w:left="360" w:hanging="0"/>
        <w:jc w:val="center"/>
        <w:rPr>
          <w:rStyle w:val="Strong"/>
          <w:rFonts w:ascii="Times New Roman" w:hAnsi="Times New Roman" w:cs="Times New Roman"/>
          <w:color w:val="000000" w:themeColor="text1"/>
          <w:szCs w:val="24"/>
        </w:rPr>
      </w:pPr>
      <w:r>
        <w:rPr>
          <w:rFonts w:cs="Times New Roman" w:ascii="Times New Roman" w:hAnsi="Times New Roman"/>
          <w:color w:val="000000" w:themeColor="text1"/>
          <w:szCs w:val="24"/>
        </w:rPr>
      </w:r>
    </w:p>
    <w:p>
      <w:pPr>
        <w:pStyle w:val="NormalWeb"/>
        <w:ind w:left="360" w:hanging="0"/>
        <w:jc w:val="center"/>
        <w:rPr>
          <w:rStyle w:val="Strong"/>
          <w:rFonts w:ascii="Times New Roman" w:hAnsi="Times New Roman" w:cs="Times New Roman"/>
          <w:color w:val="000000" w:themeColor="text1"/>
          <w:szCs w:val="24"/>
        </w:rPr>
      </w:pPr>
      <w:r>
        <w:rPr>
          <w:rFonts w:cs="Times New Roman" w:ascii="Times New Roman" w:hAnsi="Times New Roman"/>
          <w:color w:val="000000" w:themeColor="text1"/>
          <w:szCs w:val="24"/>
        </w:rPr>
      </w:r>
    </w:p>
    <w:p>
      <w:pPr>
        <w:pStyle w:val="NormalWeb"/>
        <w:ind w:left="360" w:hanging="0"/>
        <w:jc w:val="center"/>
        <w:rPr>
          <w:rStyle w:val="Strong"/>
          <w:rFonts w:ascii="Times New Roman" w:hAnsi="Times New Roman" w:cs="Times New Roman"/>
          <w:color w:val="000000" w:themeColor="text1"/>
          <w:szCs w:val="24"/>
        </w:rPr>
      </w:pPr>
      <w:r>
        <w:rPr>
          <w:rStyle w:val="Strong"/>
          <w:rFonts w:cs="Times New Roman" w:ascii="Times New Roman" w:hAnsi="Times New Roman"/>
          <w:color w:val="000000" w:themeColor="text1"/>
          <w:szCs w:val="24"/>
        </w:rPr>
        <w:t>Молодежная политика</w:t>
      </w:r>
    </w:p>
    <w:p>
      <w:pPr>
        <w:pStyle w:val="NormalWeb"/>
        <w:ind w:left="360" w:hanging="0"/>
        <w:jc w:val="center"/>
        <w:rPr>
          <w:rStyle w:val="Strong"/>
          <w:rFonts w:ascii="Times New Roman" w:hAnsi="Times New Roman" w:cs="Times New Roman"/>
          <w:b w:val="false"/>
          <w:b w:val="false"/>
          <w:color w:val="000000" w:themeColor="text1"/>
          <w:szCs w:val="24"/>
        </w:rPr>
      </w:pPr>
      <w:r>
        <w:rPr>
          <w:rFonts w:cs="Times New Roman" w:ascii="Times New Roman" w:hAnsi="Times New Roman"/>
          <w:b w:val="false"/>
          <w:color w:val="000000" w:themeColor="text1"/>
          <w:szCs w:val="24"/>
        </w:rPr>
      </w:r>
    </w:p>
    <w:tbl>
      <w:tblPr>
        <w:tblW w:w="9344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51"/>
        <w:gridCol w:w="4393"/>
        <w:gridCol w:w="4100"/>
      </w:tblGrid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657" w:leader="none"/>
              </w:tabs>
              <w:spacing w:before="0" w:after="0"/>
              <w:ind w:right="-284" w:hanging="0"/>
              <w:rPr>
                <w:rFonts w:ascii="Times New Roman" w:hAnsi="Times New Roman"/>
                <w:b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38" w:leader="none"/>
              </w:tabs>
              <w:spacing w:before="0" w:after="0"/>
              <w:ind w:right="-284" w:hanging="0"/>
              <w:jc w:val="center"/>
              <w:rPr>
                <w:rFonts w:ascii="Times New Roman" w:hAnsi="Times New Roman"/>
                <w:b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Название    мероприятия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Дата проведения</w:t>
            </w:r>
          </w:p>
        </w:tc>
      </w:tr>
      <w:tr>
        <w:trPr>
          <w:trHeight w:val="337" w:hRule="atLeast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-284" w:hanging="0"/>
              <w:jc w:val="center"/>
              <w:rPr>
                <w:rFonts w:ascii="Times New Roman" w:hAnsi="Times New Roman"/>
                <w:b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175" w:hanging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Торжественная вечер «Память»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-284" w:hanging="0"/>
              <w:jc w:val="center"/>
              <w:rPr>
                <w:rFonts w:ascii="Times New Roman" w:hAnsi="Times New Roman"/>
                <w:b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175" w:hanging="0"/>
              <w:rPr>
                <w:rFonts w:ascii="Times New Roman" w:hAnsi="Times New Roman"/>
                <w:b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Проведение районных соревнований, посвященных Дню защитника Отечества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-284" w:hanging="0"/>
              <w:jc w:val="center"/>
              <w:rPr>
                <w:rFonts w:ascii="Times New Roman" w:hAnsi="Times New Roman"/>
                <w:b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175" w:hanging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Конкурсная программа к Всемирному Дню борьбы с наркотиками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Весь период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-284" w:hanging="0"/>
              <w:jc w:val="center"/>
              <w:rPr>
                <w:rFonts w:ascii="Times New Roman" w:hAnsi="Times New Roman"/>
                <w:b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175" w:hanging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День здоровья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Весь период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-284" w:hanging="0"/>
              <w:jc w:val="center"/>
              <w:rPr>
                <w:rFonts w:ascii="Times New Roman" w:hAnsi="Times New Roman"/>
                <w:b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175" w:hanging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Реализация деятельности по направлению меры профилактики социальной дезадаптации в молодежной среде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Весь период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-284" w:hanging="0"/>
              <w:jc w:val="center"/>
              <w:rPr>
                <w:rFonts w:ascii="Times New Roman" w:hAnsi="Times New Roman"/>
                <w:b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175" w:hanging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Торжественная отправка призывников на службу в ряды Вооруженных сил Российской Федерации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Апрель-октябрь</w:t>
            </w:r>
          </w:p>
        </w:tc>
      </w:tr>
      <w:tr>
        <w:trPr>
          <w:trHeight w:val="167" w:hRule="atLeast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-284" w:hanging="0"/>
              <w:jc w:val="center"/>
              <w:rPr>
                <w:rFonts w:ascii="Times New Roman" w:hAnsi="Times New Roman"/>
                <w:b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175" w:hanging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Проведение Всероссийских исторических квест-игр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Весь период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-284" w:hanging="0"/>
              <w:jc w:val="center"/>
              <w:rPr>
                <w:rFonts w:ascii="Times New Roman" w:hAnsi="Times New Roman"/>
                <w:b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175" w:hanging="0"/>
              <w:rPr>
                <w:rFonts w:ascii="Times New Roman" w:hAnsi="Times New Roman"/>
                <w:b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Районный конкурс «Военно-патриотической песни, посвященный Победе в ВОВ»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Апрель- май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-284" w:hanging="0"/>
              <w:jc w:val="center"/>
              <w:rPr>
                <w:rFonts w:ascii="Times New Roman" w:hAnsi="Times New Roman"/>
                <w:b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175" w:hanging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Реализация деятельности по направлению развитие системы социальной адаптации молодых семей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Весь период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-284" w:hanging="0"/>
              <w:jc w:val="center"/>
              <w:rPr>
                <w:rFonts w:ascii="Times New Roman" w:hAnsi="Times New Roman"/>
                <w:b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175" w:hanging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Деятельность КМС « Счастливы вместе»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Весь период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-284" w:hanging="0"/>
              <w:jc w:val="center"/>
              <w:rPr>
                <w:rFonts w:ascii="Times New Roman" w:hAnsi="Times New Roman"/>
                <w:b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175" w:hanging="0"/>
              <w:rPr>
                <w:rFonts w:ascii="Times New Roman" w:hAnsi="Times New Roman"/>
                <w:b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Районный фестиваль «Наша Родина –Россия»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июнь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-284" w:hanging="0"/>
              <w:jc w:val="center"/>
              <w:rPr>
                <w:rFonts w:ascii="Times New Roman" w:hAnsi="Times New Roman"/>
                <w:b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175" w:hanging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Акция «Я-Гражданин России»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июнь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-284" w:hanging="0"/>
              <w:jc w:val="center"/>
              <w:rPr>
                <w:rFonts w:ascii="Times New Roman" w:hAnsi="Times New Roman"/>
                <w:b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175" w:hanging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Проведение Дня молодежи РФ на территории Первомайского МР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июль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-284" w:hanging="0"/>
              <w:jc w:val="center"/>
              <w:rPr>
                <w:rFonts w:ascii="Times New Roman" w:hAnsi="Times New Roman"/>
                <w:b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175" w:hanging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Проведение праздников микрорайонов п. Пречистое </w:t>
            </w:r>
          </w:p>
        </w:tc>
        <w:tc>
          <w:tcPr>
            <w:tcW w:w="41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-284" w:hanging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Весь период</w:t>
            </w:r>
          </w:p>
          <w:p>
            <w:pPr>
              <w:pStyle w:val="Normal"/>
              <w:widowControl w:val="false"/>
              <w:spacing w:before="0" w:after="0"/>
              <w:ind w:right="-284" w:hanging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ind w:right="-284" w:hanging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Весь период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-284" w:hanging="0"/>
              <w:jc w:val="center"/>
              <w:rPr>
                <w:rFonts w:ascii="Times New Roman" w:hAnsi="Times New Roman"/>
                <w:b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175" w:hanging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Проведение  профессиональных встреч с представителями организаций, предприятий, учебных заведений</w:t>
            </w:r>
          </w:p>
        </w:tc>
        <w:tc>
          <w:tcPr>
            <w:tcW w:w="41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-284" w:hanging="0"/>
              <w:jc w:val="center"/>
              <w:rPr>
                <w:rFonts w:ascii="Times New Roman" w:hAnsi="Times New Roman"/>
                <w:b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175" w:hanging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Музыкально - поэтический фестиваль «Поэтическая весна в Пречистом крае»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-284" w:hanging="0"/>
              <w:jc w:val="center"/>
              <w:rPr>
                <w:rFonts w:ascii="Times New Roman" w:hAnsi="Times New Roman"/>
                <w:b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175" w:hanging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Организация мероприятий для молодежи в дни школьных каникул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июнь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-284" w:hanging="0"/>
              <w:jc w:val="center"/>
              <w:rPr>
                <w:rFonts w:ascii="Times New Roman" w:hAnsi="Times New Roman"/>
                <w:b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-284" w:hanging="0"/>
              <w:rPr>
                <w:rFonts w:ascii="Times New Roman" w:hAnsi="Times New Roman"/>
                <w:b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Развлекательно - конкурсная программа для молодежи «Первомай-молодежный край»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-284" w:hanging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август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-284" w:hanging="0"/>
              <w:jc w:val="center"/>
              <w:rPr>
                <w:rFonts w:ascii="Times New Roman" w:hAnsi="Times New Roman"/>
                <w:b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175" w:hanging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Проведение всероссийских исторических квест-игр, а так же акций, приуроченных к борьбе с экстремизмом и терроризмом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-284" w:hanging="0"/>
              <w:jc w:val="center"/>
              <w:rPr>
                <w:rFonts w:ascii="Times New Roman" w:hAnsi="Times New Roman"/>
                <w:b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175" w:hanging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Районный конкурс презентаций к всемирному Дню борьбы со СПИДом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Весь период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-284" w:hanging="0"/>
              <w:jc w:val="center"/>
              <w:rPr>
                <w:rFonts w:ascii="Times New Roman" w:hAnsi="Times New Roman"/>
                <w:b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5" w:hanging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Реализация дополнительной образовательной программы по поддержке молодежи в разрешении конфликтов и проблем «Идеальный переговорщик»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Весь период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-284" w:hanging="0"/>
              <w:jc w:val="center"/>
              <w:rPr>
                <w:rFonts w:ascii="Times New Roman" w:hAnsi="Times New Roman"/>
                <w:b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175" w:hanging="0"/>
              <w:rPr>
                <w:rFonts w:ascii="Times New Roman" w:hAnsi="Times New Roman"/>
                <w:b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Проведение муниципального празднованию Дня Героев Отечества.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-284" w:hanging="0"/>
              <w:jc w:val="center"/>
              <w:rPr>
                <w:rFonts w:ascii="Times New Roman" w:hAnsi="Times New Roman"/>
                <w:b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75" w:hanging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Проведение деловых конкурсов и игровых программ по профориентации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Весь период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-284" w:hanging="0"/>
              <w:jc w:val="center"/>
              <w:rPr>
                <w:rFonts w:ascii="Times New Roman" w:hAnsi="Times New Roman"/>
                <w:b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175" w:hanging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Конкурс развлекательных программ для молодёжи «Новогодний марафон»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</w:tr>
      <w:tr>
        <w:trPr>
          <w:trHeight w:val="276" w:hRule="atLeast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-284" w:hanging="0"/>
              <w:jc w:val="center"/>
              <w:rPr>
                <w:rFonts w:ascii="Times New Roman" w:hAnsi="Times New Roman"/>
                <w:b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175" w:hanging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Акция «Дерево Мира»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</w:tc>
      </w:tr>
      <w:tr>
        <w:trPr>
          <w:trHeight w:val="352" w:hRule="atLeast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-284" w:hanging="0"/>
              <w:jc w:val="center"/>
              <w:rPr>
                <w:rFonts w:ascii="Times New Roman" w:hAnsi="Times New Roman"/>
                <w:b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175" w:hanging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Праздничный концерт ко «Дню народного единства»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</w:tr>
      <w:tr>
        <w:trPr>
          <w:trHeight w:val="352" w:hRule="atLeast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-284" w:hanging="0"/>
              <w:jc w:val="center"/>
              <w:rPr>
                <w:rFonts w:ascii="Times New Roman" w:hAnsi="Times New Roman"/>
                <w:b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175" w:hanging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Собрание Координационного совета по патриотическому воспитанию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Весь период</w:t>
            </w:r>
          </w:p>
        </w:tc>
      </w:tr>
      <w:tr>
        <w:trPr>
          <w:trHeight w:val="352" w:hRule="atLeast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-284" w:hanging="0"/>
              <w:jc w:val="center"/>
              <w:rPr>
                <w:rFonts w:ascii="Times New Roman" w:hAnsi="Times New Roman"/>
                <w:b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175" w:hanging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Участие в областных мероприятиях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Весь период</w:t>
            </w:r>
          </w:p>
        </w:tc>
      </w:tr>
      <w:tr>
        <w:trPr>
          <w:trHeight w:val="352" w:hRule="atLeast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-284" w:hanging="0"/>
              <w:jc w:val="center"/>
              <w:rPr>
                <w:rFonts w:ascii="Times New Roman" w:hAnsi="Times New Roman"/>
                <w:b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175" w:hanging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Участие и организация онлайн мероприятий и акций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Весь период</w:t>
            </w:r>
          </w:p>
        </w:tc>
      </w:tr>
      <w:tr>
        <w:trPr>
          <w:trHeight w:val="352" w:hRule="atLeast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-284" w:hanging="0"/>
              <w:jc w:val="center"/>
              <w:rPr>
                <w:rFonts w:ascii="Times New Roman" w:hAnsi="Times New Roman"/>
                <w:b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175" w:hanging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Координация деятельности антинаркотической комиссии 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Весь период</w:t>
            </w:r>
          </w:p>
        </w:tc>
      </w:tr>
      <w:tr>
        <w:trPr>
          <w:trHeight w:val="352" w:hRule="atLeast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-284" w:hanging="0"/>
              <w:jc w:val="center"/>
              <w:rPr>
                <w:rFonts w:ascii="Times New Roman" w:hAnsi="Times New Roman"/>
                <w:b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175" w:hanging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Составление планов, отчетов в рамках направления «Молодежная политика»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Весь период</w:t>
            </w:r>
          </w:p>
        </w:tc>
      </w:tr>
      <w:tr>
        <w:trPr>
          <w:trHeight w:val="352" w:hRule="atLeast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-284" w:hanging="0"/>
              <w:jc w:val="center"/>
              <w:rPr>
                <w:rFonts w:ascii="Times New Roman" w:hAnsi="Times New Roman"/>
                <w:b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175" w:hanging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Координация работы Первомайского представительства РСМ, волонтерского корпуса «Волонтеры победы»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Весь период</w:t>
            </w:r>
          </w:p>
        </w:tc>
      </w:tr>
      <w:tr>
        <w:trPr>
          <w:trHeight w:val="352" w:hRule="atLeast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-284" w:hanging="0"/>
              <w:jc w:val="center"/>
              <w:rPr>
                <w:rFonts w:ascii="Times New Roman" w:hAnsi="Times New Roman"/>
                <w:b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175" w:hanging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Работа по выявлению и  привлечению молодежи к активному образу жизни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Весь период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b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spacing w:before="0" w:after="0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/>
          <w:b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КАДРОВАЯ ПОЛИТИКА</w:t>
      </w:r>
    </w:p>
    <w:tbl>
      <w:tblPr>
        <w:tblStyle w:val="a6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>
          <w:trHeight w:val="1042" w:hRule="atLeast"/>
        </w:trPr>
        <w:tc>
          <w:tcPr>
            <w:tcW w:w="47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lang w:val="ru-RU" w:bidi="ar-SA"/>
              </w:rPr>
              <w:t>Работа с нормативной базой ( корректировка действующих НПА и разработка новых )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lang w:val="ru-RU" w:bidi="ar-SA"/>
              </w:rPr>
              <w:t>Весь период</w:t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769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lang w:val="ru-RU" w:bidi="ar-SA"/>
              </w:rPr>
              <w:t>Участие в курсах повышения квалификации для муниципальных служащих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lang w:val="ru-RU" w:bidi="ar-SA"/>
              </w:rPr>
              <w:t>По отдельному плану</w:t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lang w:val="ru-RU" w:bidi="ar-SA"/>
              </w:rPr>
              <w:t>Оформление документации на представление директоров и специалистов отрасли к награждениям.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lang w:val="ru-RU" w:bidi="ar-SA"/>
              </w:rPr>
              <w:t>Весь период</w:t>
            </w:r>
          </w:p>
        </w:tc>
      </w:tr>
      <w:tr>
        <w:trPr>
          <w:trHeight w:val="563" w:hRule="atLeast"/>
        </w:trPr>
        <w:tc>
          <w:tcPr>
            <w:tcW w:w="47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lang w:val="ru-RU" w:bidi="ar-SA"/>
              </w:rPr>
              <w:t>Оформление документов на отпуск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753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lang w:val="ru-RU" w:bidi="ar-SA"/>
              </w:rPr>
              <w:t>Весь период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 w:val="20"/>
                <w:szCs w:val="20"/>
                <w:u w:val="single"/>
                <w:lang w:val="ru-RU" w:bidi="ar-SA"/>
              </w:rPr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753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lang w:val="ru-RU" w:bidi="ar-SA"/>
              </w:rPr>
              <w:t>Сбор и проверка справок о доходах</w:t>
            </w:r>
            <w:r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ru-RU" w:bidi="ar-SA"/>
              </w:rPr>
              <w:t xml:space="preserve">, </w:t>
            </w:r>
            <w:r>
              <w:rPr>
                <w:rFonts w:ascii="Times New Roman" w:hAnsi="Times New Roman"/>
                <w:bCs/>
                <w:color w:val="000000" w:themeColor="text1"/>
                <w:kern w:val="0"/>
                <w:sz w:val="24"/>
                <w:szCs w:val="24"/>
                <w:lang w:val="ru-RU" w:bidi="ar-SA"/>
              </w:rPr>
              <w:t>расходах,</w:t>
            </w:r>
            <w:r>
              <w:rPr>
                <w:kern w:val="0"/>
                <w:sz w:val="20"/>
                <w:szCs w:val="20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kern w:val="0"/>
                <w:sz w:val="24"/>
                <w:szCs w:val="24"/>
                <w:lang w:val="ru-RU" w:bidi="ar-SA"/>
              </w:rPr>
              <w:t>об имуществе и обязательствах имущественного характера</w:t>
              <w:tab/>
              <w:t>Январь- Апрель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0"/>
                <w:sz w:val="24"/>
                <w:szCs w:val="24"/>
                <w:lang w:val="ru-RU" w:bidi="ar-SA"/>
              </w:rPr>
              <w:t>Январь- Апрель</w:t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0"/>
                <w:sz w:val="24"/>
                <w:szCs w:val="24"/>
                <w:lang w:val="ru-RU" w:bidi="ar-SA"/>
              </w:rPr>
              <w:t>Заполнение личных карточек директоров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0"/>
                <w:sz w:val="24"/>
                <w:szCs w:val="24"/>
                <w:lang w:val="ru-RU" w:bidi="ar-SA"/>
              </w:rPr>
              <w:t>Весь период</w:t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0"/>
                <w:sz w:val="24"/>
                <w:szCs w:val="24"/>
                <w:lang w:val="ru-RU" w:bidi="ar-SA"/>
              </w:rPr>
              <w:t>Работа с трудовыми книжками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0"/>
                <w:sz w:val="24"/>
                <w:szCs w:val="24"/>
                <w:lang w:val="ru-RU" w:bidi="ar-SA"/>
              </w:rPr>
              <w:t>Весь период</w:t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0"/>
                <w:sz w:val="24"/>
                <w:szCs w:val="24"/>
                <w:lang w:val="ru-RU" w:bidi="ar-SA"/>
              </w:rPr>
              <w:t>Оформление архивных справок по трудовой деятельности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0"/>
                <w:sz w:val="24"/>
                <w:szCs w:val="24"/>
                <w:lang w:val="ru-RU" w:bidi="ar-SA"/>
              </w:rPr>
              <w:t>Весь период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ДЕЛОПРОИЗВОДСТВО</w:t>
      </w:r>
    </w:p>
    <w:p>
      <w:pPr>
        <w:pStyle w:val="Normal"/>
        <w:spacing w:before="0"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1.Внедрение новых технологий в делопроизводстве.</w:t>
      </w:r>
    </w:p>
    <w:p>
      <w:pPr>
        <w:pStyle w:val="Normal"/>
        <w:spacing w:before="0"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2.Ежегодная ревизия ведения дел в муниципальных учреждениях.</w:t>
      </w:r>
    </w:p>
    <w:p>
      <w:pPr>
        <w:pStyle w:val="Normal"/>
        <w:spacing w:before="0"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3.Подготовка нормативной базы в деятельности учреждений культуры.</w:t>
      </w:r>
    </w:p>
    <w:p>
      <w:pPr>
        <w:pStyle w:val="Normal"/>
        <w:spacing w:before="0"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4.Осуществление помощи МУК в работе.    </w:t>
      </w:r>
    </w:p>
    <w:p>
      <w:pPr>
        <w:pStyle w:val="Normal"/>
        <w:spacing w:before="0"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5.Разработка и корректировка муниципальных заданий.</w:t>
      </w:r>
    </w:p>
    <w:p>
      <w:pPr>
        <w:pStyle w:val="Normal"/>
        <w:spacing w:before="0"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6.Заполнение электронной статистической базы данных.</w:t>
      </w:r>
    </w:p>
    <w:p>
      <w:pPr>
        <w:pStyle w:val="Normal"/>
        <w:spacing w:before="0"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7.Ежеквартальная обработка статистических отчетов учреждений.</w:t>
      </w:r>
    </w:p>
    <w:p>
      <w:pPr>
        <w:pStyle w:val="Normal"/>
        <w:spacing w:before="0"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8. Ежеквартальная обработка отчетов по предоставлению муниципальной услуги  учреждениями.</w:t>
      </w:r>
    </w:p>
    <w:p>
      <w:pPr>
        <w:pStyle w:val="Normal"/>
        <w:spacing w:before="0"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9.Проведение ежегодной оценки потребности в предоставлении муниципальной услуги.</w:t>
      </w:r>
    </w:p>
    <w:p>
      <w:pPr>
        <w:pStyle w:val="Normal"/>
        <w:spacing w:before="0"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10.Ежегодный сбор отчетности по инвентаризации материально-технической оснащенности учреждений культуры.</w:t>
      </w:r>
    </w:p>
    <w:p>
      <w:pPr>
        <w:pStyle w:val="Normal"/>
        <w:spacing w:before="0"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11. Занесение отчетности по реализации муниципальных заданий в электронную базу данных на портале.</w:t>
      </w:r>
    </w:p>
    <w:p>
      <w:pPr>
        <w:pStyle w:val="Normal"/>
        <w:spacing w:before="0"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12.Подготовка итогового информационного отчета по отрасли культура. </w:t>
      </w:r>
    </w:p>
    <w:p>
      <w:pPr>
        <w:pStyle w:val="Normal"/>
        <w:spacing w:before="0"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13.Разработка муниципальной программы по развитию культуры на 2022-2024 годы.</w:t>
      </w:r>
    </w:p>
    <w:p>
      <w:pPr>
        <w:pStyle w:val="Normal"/>
        <w:spacing w:before="0"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14.Ежегодная оценка реализации муниципальной программы по развитию культуры на 2022-2024 годы.</w:t>
      </w:r>
    </w:p>
    <w:p>
      <w:pPr>
        <w:pStyle w:val="Normal"/>
        <w:spacing w:before="0" w:after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sz w:val="24"/>
        <w:u w:val="no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0baf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2" w:customStyle="1">
    <w:name w:val="Heading 2"/>
    <w:basedOn w:val="Normal"/>
    <w:link w:val="2"/>
    <w:qFormat/>
    <w:rsid w:val="00230baf"/>
    <w:pPr>
      <w:keepNext w:val="true"/>
      <w:spacing w:lineRule="auto" w:line="240" w:before="0" w:after="0"/>
      <w:jc w:val="center"/>
      <w:outlineLvl w:val="1"/>
    </w:pPr>
    <w:rPr>
      <w:rFonts w:ascii="Times New Roman" w:hAnsi="Times New Roman"/>
      <w:i/>
      <w:iCs/>
      <w:sz w:val="4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link w:val="Heading2"/>
    <w:qFormat/>
    <w:rsid w:val="00230baf"/>
    <w:rPr>
      <w:rFonts w:ascii="Times New Roman" w:hAnsi="Times New Roman" w:eastAsia="Times New Roman" w:cs="Times New Roman"/>
      <w:i/>
      <w:iCs/>
      <w:sz w:val="44"/>
      <w:szCs w:val="24"/>
    </w:rPr>
  </w:style>
  <w:style w:type="character" w:styleId="Strong">
    <w:name w:val="Strong"/>
    <w:qFormat/>
    <w:rsid w:val="00230baf"/>
    <w:rPr>
      <w:b/>
      <w:bCs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qFormat/>
    <w:rsid w:val="00230baf"/>
    <w:pPr>
      <w:spacing w:lineRule="auto" w:line="240" w:before="40" w:after="40"/>
    </w:pPr>
    <w:rPr>
      <w:rFonts w:ascii="Arial" w:hAnsi="Arial" w:cs="Arial"/>
      <w:color w:val="332E2D"/>
      <w:spacing w:val="2"/>
      <w:sz w:val="24"/>
      <w:szCs w:val="20"/>
    </w:rPr>
  </w:style>
  <w:style w:type="paragraph" w:styleId="NoSpacing">
    <w:name w:val="No Spacing"/>
    <w:qFormat/>
    <w:rsid w:val="00230baf"/>
    <w:pPr>
      <w:widowControl/>
      <w:bidi w:val="0"/>
      <w:spacing w:lineRule="auto" w:line="240" w:before="0" w:after="0"/>
      <w:jc w:val="left"/>
    </w:pPr>
    <w:rPr>
      <w:rFonts w:ascii="Calibri" w:hAnsi="Calibri" w:eastAsia="" w:cs="Times New Roman" w:eastAsiaTheme="minorEastAsia"/>
      <w:color w:val="00000A"/>
      <w:kern w:val="0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230baf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LibreOffice/7.2.2.2$Windows_X86_64 LibreOffice_project/02b2acce88a210515b4a5bb2e46cbfb63fe97d56</Application>
  <AppVersion>15.0000</AppVersion>
  <Pages>17</Pages>
  <Words>1921</Words>
  <Characters>12884</Characters>
  <CharactersWithSpaces>15666</CharactersWithSpaces>
  <Paragraphs>346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2022-01-11T07:20:00Z</dcterms:created>
  <dc:creator>user</dc:creator>
  <dc:description/>
  <dc:language>ru-RU</dc:language>
  <cp:lastModifiedBy>user</cp:lastModifiedBy>
  <cp:lastPrinted>2022-01-12T06:23:00Z</cp:lastPrinted>
  <dcterms:modified xsi:type="dcterms:W3CDTF">2022-01-12T06:23:00Z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